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946" w:rsidRDefault="00C41619">
      <w:pPr>
        <w:ind w:left="13"/>
        <w:rPr>
          <w:rFonts w:ascii="Times New Roman"/>
          <w:sz w:val="20"/>
        </w:rPr>
      </w:pPr>
      <w:r>
        <w:rPr>
          <w:rFonts w:ascii="Times New Roman"/>
          <w:noProof/>
          <w:sz w:val="20"/>
        </w:rPr>
        <w:drawing>
          <wp:inline distT="0" distB="0" distL="0" distR="0">
            <wp:extent cx="3639312" cy="1213103"/>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639312" cy="1213103"/>
                    </a:xfrm>
                    <a:prstGeom prst="rect">
                      <a:avLst/>
                    </a:prstGeom>
                  </pic:spPr>
                </pic:pic>
              </a:graphicData>
            </a:graphic>
          </wp:inline>
        </w:drawing>
      </w:r>
    </w:p>
    <w:p w:rsidR="00FC6946" w:rsidRDefault="00C41619">
      <w:pPr>
        <w:pStyle w:val="Heading1"/>
      </w:pPr>
      <w:bookmarkStart w:id="0" w:name="Cardholder_Data"/>
      <w:bookmarkEnd w:id="0"/>
      <w:r>
        <w:rPr>
          <w:color w:val="666666"/>
        </w:rPr>
        <w:t>Cardholder</w:t>
      </w:r>
      <w:r>
        <w:rPr>
          <w:color w:val="666666"/>
          <w:spacing w:val="42"/>
        </w:rPr>
        <w:t xml:space="preserve"> </w:t>
      </w:r>
      <w:r>
        <w:rPr>
          <w:color w:val="666666"/>
          <w:spacing w:val="-4"/>
        </w:rPr>
        <w:t>Data</w:t>
      </w:r>
    </w:p>
    <w:p w:rsidR="00FC6946" w:rsidRDefault="00C41619">
      <w:pPr>
        <w:pStyle w:val="BodyText"/>
        <w:spacing w:before="76"/>
        <w:ind w:left="29" w:right="229"/>
        <w:jc w:val="center"/>
      </w:pPr>
      <w:bookmarkStart w:id="1" w:name="The_Payment_Card_Industry_Data_Security_"/>
      <w:bookmarkEnd w:id="1"/>
      <w:r>
        <w:t>The</w:t>
      </w:r>
      <w:r>
        <w:rPr>
          <w:spacing w:val="-2"/>
        </w:rPr>
        <w:t xml:space="preserve"> </w:t>
      </w:r>
      <w:r>
        <w:t>Payment</w:t>
      </w:r>
      <w:r>
        <w:rPr>
          <w:spacing w:val="-5"/>
        </w:rPr>
        <w:t xml:space="preserve"> </w:t>
      </w:r>
      <w:r>
        <w:t>Card</w:t>
      </w:r>
      <w:r>
        <w:rPr>
          <w:spacing w:val="-2"/>
        </w:rPr>
        <w:t xml:space="preserve"> </w:t>
      </w:r>
      <w:r>
        <w:t>Industry</w:t>
      </w:r>
      <w:r>
        <w:rPr>
          <w:spacing w:val="-6"/>
        </w:rPr>
        <w:t xml:space="preserve"> </w:t>
      </w:r>
      <w:r>
        <w:t>Data</w:t>
      </w:r>
      <w:r>
        <w:rPr>
          <w:spacing w:val="-2"/>
        </w:rPr>
        <w:t xml:space="preserve"> </w:t>
      </w:r>
      <w:r>
        <w:t>Security</w:t>
      </w:r>
      <w:r>
        <w:rPr>
          <w:spacing w:val="-1"/>
        </w:rPr>
        <w:t xml:space="preserve"> </w:t>
      </w:r>
      <w:r>
        <w:t>Council</w:t>
      </w:r>
      <w:r>
        <w:rPr>
          <w:spacing w:val="-8"/>
        </w:rPr>
        <w:t xml:space="preserve"> </w:t>
      </w:r>
      <w:r>
        <w:t>defines</w:t>
      </w:r>
      <w:r>
        <w:rPr>
          <w:spacing w:val="-2"/>
        </w:rPr>
        <w:t xml:space="preserve"> </w:t>
      </w:r>
      <w:r>
        <w:rPr>
          <w:b/>
          <w:i/>
        </w:rPr>
        <w:t>cardholder</w:t>
      </w:r>
      <w:r>
        <w:rPr>
          <w:b/>
          <w:i/>
          <w:spacing w:val="-5"/>
        </w:rPr>
        <w:t xml:space="preserve"> </w:t>
      </w:r>
      <w:r>
        <w:rPr>
          <w:b/>
          <w:i/>
        </w:rPr>
        <w:t>data</w:t>
      </w:r>
      <w:r>
        <w:rPr>
          <w:b/>
          <w:i/>
          <w:spacing w:val="-4"/>
        </w:rPr>
        <w:t xml:space="preserve"> </w:t>
      </w:r>
      <w:r>
        <w:t>as</w:t>
      </w:r>
      <w:r>
        <w:rPr>
          <w:spacing w:val="-2"/>
        </w:rPr>
        <w:t xml:space="preserve"> follows:</w:t>
      </w:r>
    </w:p>
    <w:p w:rsidR="00FC6946" w:rsidRDefault="00C41619">
      <w:pPr>
        <w:pStyle w:val="BodyText"/>
        <w:spacing w:before="75"/>
        <w:ind w:right="229"/>
        <w:jc w:val="center"/>
      </w:pPr>
      <w:r>
        <w:t>Full</w:t>
      </w:r>
      <w:r>
        <w:rPr>
          <w:spacing w:val="-7"/>
        </w:rPr>
        <w:t xml:space="preserve"> </w:t>
      </w:r>
      <w:r>
        <w:t>credit card</w:t>
      </w:r>
      <w:r>
        <w:rPr>
          <w:spacing w:val="-1"/>
        </w:rPr>
        <w:t xml:space="preserve"> </w:t>
      </w:r>
      <w:r>
        <w:t>number,</w:t>
      </w:r>
      <w:r>
        <w:rPr>
          <w:spacing w:val="-4"/>
        </w:rPr>
        <w:t xml:space="preserve"> </w:t>
      </w:r>
      <w:r>
        <w:t>also</w:t>
      </w:r>
      <w:r>
        <w:rPr>
          <w:spacing w:val="-1"/>
        </w:rPr>
        <w:t xml:space="preserve"> </w:t>
      </w:r>
      <w:r>
        <w:t>known</w:t>
      </w:r>
      <w:r>
        <w:rPr>
          <w:spacing w:val="-1"/>
        </w:rPr>
        <w:t xml:space="preserve"> </w:t>
      </w:r>
      <w:r>
        <w:t>as</w:t>
      </w:r>
      <w:r>
        <w:rPr>
          <w:spacing w:val="-1"/>
        </w:rPr>
        <w:t xml:space="preserve"> </w:t>
      </w:r>
      <w:r>
        <w:t>the</w:t>
      </w:r>
      <w:r>
        <w:rPr>
          <w:spacing w:val="-1"/>
        </w:rPr>
        <w:t xml:space="preserve"> </w:t>
      </w:r>
      <w:r>
        <w:rPr>
          <w:color w:val="004C97"/>
        </w:rPr>
        <w:t>Primary</w:t>
      </w:r>
      <w:r>
        <w:rPr>
          <w:color w:val="004C97"/>
          <w:spacing w:val="-5"/>
        </w:rPr>
        <w:t xml:space="preserve"> </w:t>
      </w:r>
      <w:r>
        <w:rPr>
          <w:color w:val="004C97"/>
        </w:rPr>
        <w:t>Account</w:t>
      </w:r>
      <w:r>
        <w:rPr>
          <w:color w:val="004C97"/>
          <w:spacing w:val="-4"/>
        </w:rPr>
        <w:t xml:space="preserve"> </w:t>
      </w:r>
      <w:r>
        <w:rPr>
          <w:color w:val="004C97"/>
        </w:rPr>
        <w:t>Number</w:t>
      </w:r>
      <w:r>
        <w:rPr>
          <w:color w:val="004C97"/>
          <w:spacing w:val="-4"/>
        </w:rPr>
        <w:t xml:space="preserve"> </w:t>
      </w:r>
      <w:r>
        <w:rPr>
          <w:color w:val="004C97"/>
        </w:rPr>
        <w:t>(PAN)</w:t>
      </w:r>
      <w:r>
        <w:t>,</w:t>
      </w:r>
      <w:r>
        <w:rPr>
          <w:spacing w:val="-4"/>
        </w:rPr>
        <w:t xml:space="preserve"> </w:t>
      </w:r>
      <w:r>
        <w:t>plus</w:t>
      </w:r>
      <w:r>
        <w:rPr>
          <w:spacing w:val="-1"/>
        </w:rPr>
        <w:t xml:space="preserve"> </w:t>
      </w:r>
      <w:r>
        <w:t>any</w:t>
      </w:r>
      <w:r>
        <w:rPr>
          <w:spacing w:val="-5"/>
        </w:rPr>
        <w:t xml:space="preserve"> </w:t>
      </w:r>
      <w:r>
        <w:t>of</w:t>
      </w:r>
      <w:r>
        <w:rPr>
          <w:spacing w:val="-3"/>
        </w:rPr>
        <w:t xml:space="preserve"> </w:t>
      </w:r>
      <w:r>
        <w:t>the</w:t>
      </w:r>
      <w:r>
        <w:rPr>
          <w:spacing w:val="-1"/>
        </w:rPr>
        <w:t xml:space="preserve"> </w:t>
      </w:r>
      <w:r>
        <w:rPr>
          <w:spacing w:val="-2"/>
        </w:rPr>
        <w:t>following:</w:t>
      </w:r>
    </w:p>
    <w:p w:rsidR="00FC6946" w:rsidRDefault="00FC6946">
      <w:pPr>
        <w:pStyle w:val="BodyText"/>
        <w:spacing w:before="27"/>
      </w:pPr>
    </w:p>
    <w:p w:rsidR="00FC6946" w:rsidRDefault="00C41619">
      <w:pPr>
        <w:pStyle w:val="ListParagraph"/>
        <w:numPr>
          <w:ilvl w:val="0"/>
          <w:numId w:val="1"/>
        </w:numPr>
        <w:tabs>
          <w:tab w:val="left" w:pos="1798"/>
        </w:tabs>
        <w:ind w:left="1798" w:hanging="358"/>
      </w:pPr>
      <w:r>
        <w:rPr>
          <w:color w:val="004C97"/>
        </w:rPr>
        <w:t>Cardholder</w:t>
      </w:r>
      <w:r>
        <w:rPr>
          <w:color w:val="004C97"/>
          <w:spacing w:val="-9"/>
        </w:rPr>
        <w:t xml:space="preserve"> </w:t>
      </w:r>
      <w:r>
        <w:rPr>
          <w:color w:val="004C97"/>
          <w:spacing w:val="-4"/>
        </w:rPr>
        <w:t>name</w:t>
      </w:r>
    </w:p>
    <w:p w:rsidR="00FC6946" w:rsidRDefault="00C41619">
      <w:pPr>
        <w:pStyle w:val="ListParagraph"/>
        <w:numPr>
          <w:ilvl w:val="0"/>
          <w:numId w:val="1"/>
        </w:numPr>
        <w:tabs>
          <w:tab w:val="left" w:pos="1798"/>
        </w:tabs>
        <w:spacing w:line="272" w:lineRule="exact"/>
        <w:ind w:left="1798" w:hanging="358"/>
      </w:pPr>
      <w:r>
        <w:rPr>
          <w:color w:val="004C97"/>
        </w:rPr>
        <w:t>Expiration</w:t>
      </w:r>
      <w:r>
        <w:rPr>
          <w:color w:val="004C97"/>
          <w:spacing w:val="-8"/>
        </w:rPr>
        <w:t xml:space="preserve"> </w:t>
      </w:r>
      <w:r>
        <w:rPr>
          <w:color w:val="004C97"/>
          <w:spacing w:val="-4"/>
        </w:rPr>
        <w:t>date</w:t>
      </w:r>
    </w:p>
    <w:p w:rsidR="00FC6946" w:rsidRDefault="00C41619">
      <w:pPr>
        <w:pStyle w:val="ListParagraph"/>
        <w:numPr>
          <w:ilvl w:val="0"/>
          <w:numId w:val="1"/>
        </w:numPr>
        <w:tabs>
          <w:tab w:val="left" w:pos="1798"/>
        </w:tabs>
        <w:ind w:left="1798" w:hanging="358"/>
      </w:pPr>
      <w:r>
        <w:rPr>
          <w:color w:val="004C97"/>
        </w:rPr>
        <w:t>Service</w:t>
      </w:r>
      <w:r>
        <w:rPr>
          <w:color w:val="004C97"/>
          <w:spacing w:val="-8"/>
        </w:rPr>
        <w:t xml:space="preserve"> </w:t>
      </w:r>
      <w:r>
        <w:rPr>
          <w:color w:val="004C97"/>
        </w:rPr>
        <w:t>(Security)</w:t>
      </w:r>
      <w:r>
        <w:rPr>
          <w:color w:val="004C97"/>
          <w:spacing w:val="-8"/>
        </w:rPr>
        <w:t xml:space="preserve"> </w:t>
      </w:r>
      <w:r>
        <w:rPr>
          <w:color w:val="004C97"/>
          <w:spacing w:val="-4"/>
        </w:rPr>
        <w:t>code</w:t>
      </w:r>
    </w:p>
    <w:p w:rsidR="00FC6946" w:rsidRDefault="00FC6946">
      <w:pPr>
        <w:pStyle w:val="BodyText"/>
        <w:spacing w:before="26"/>
      </w:pPr>
    </w:p>
    <w:p w:rsidR="00FC6946" w:rsidRDefault="00C41619">
      <w:pPr>
        <w:pStyle w:val="BodyText"/>
        <w:spacing w:line="276" w:lineRule="auto"/>
        <w:ind w:left="720" w:right="67" w:firstLine="720"/>
        <w:jc w:val="both"/>
      </w:pPr>
      <w:r>
        <w:t>The University does not permit the storage of the codes found on the magnetic strip, Personal Identification</w:t>
      </w:r>
      <w:r>
        <w:rPr>
          <w:spacing w:val="-3"/>
        </w:rPr>
        <w:t xml:space="preserve"> </w:t>
      </w:r>
      <w:r>
        <w:t>Number</w:t>
      </w:r>
      <w:r>
        <w:rPr>
          <w:spacing w:val="-6"/>
        </w:rPr>
        <w:t xml:space="preserve"> </w:t>
      </w:r>
      <w:r>
        <w:t>(PIN),</w:t>
      </w:r>
      <w:r>
        <w:rPr>
          <w:spacing w:val="-6"/>
        </w:rPr>
        <w:t xml:space="preserve"> </w:t>
      </w:r>
      <w:r>
        <w:t>encrypted</w:t>
      </w:r>
      <w:r>
        <w:rPr>
          <w:spacing w:val="-3"/>
        </w:rPr>
        <w:t xml:space="preserve"> </w:t>
      </w:r>
      <w:r>
        <w:t>PIN</w:t>
      </w:r>
      <w:r>
        <w:rPr>
          <w:spacing w:val="-3"/>
        </w:rPr>
        <w:t xml:space="preserve"> </w:t>
      </w:r>
      <w:r>
        <w:t>block,</w:t>
      </w:r>
      <w:r>
        <w:rPr>
          <w:spacing w:val="-6"/>
        </w:rPr>
        <w:t xml:space="preserve"> </w:t>
      </w:r>
      <w:r>
        <w:t>or</w:t>
      </w:r>
      <w:r>
        <w:rPr>
          <w:spacing w:val="-2"/>
        </w:rPr>
        <w:t xml:space="preserve"> </w:t>
      </w:r>
      <w:r>
        <w:t>the</w:t>
      </w:r>
      <w:r>
        <w:rPr>
          <w:spacing w:val="-3"/>
        </w:rPr>
        <w:t xml:space="preserve"> </w:t>
      </w:r>
      <w:r>
        <w:t>card</w:t>
      </w:r>
      <w:r>
        <w:rPr>
          <w:spacing w:val="-3"/>
        </w:rPr>
        <w:t xml:space="preserve"> </w:t>
      </w:r>
      <w:r>
        <w:t>validation</w:t>
      </w:r>
      <w:r>
        <w:rPr>
          <w:spacing w:val="-3"/>
        </w:rPr>
        <w:t xml:space="preserve"> </w:t>
      </w:r>
      <w:r>
        <w:t>code</w:t>
      </w:r>
      <w:r>
        <w:rPr>
          <w:spacing w:val="-3"/>
        </w:rPr>
        <w:t xml:space="preserve"> </w:t>
      </w:r>
      <w:r>
        <w:t>(</w:t>
      </w:r>
      <w:proofErr w:type="gramStart"/>
      <w:r>
        <w:t>three</w:t>
      </w:r>
      <w:r>
        <w:rPr>
          <w:spacing w:val="-7"/>
        </w:rPr>
        <w:t xml:space="preserve"> </w:t>
      </w:r>
      <w:r>
        <w:t>digit</w:t>
      </w:r>
      <w:proofErr w:type="gramEnd"/>
      <w:r>
        <w:rPr>
          <w:spacing w:val="-6"/>
        </w:rPr>
        <w:t xml:space="preserve"> </w:t>
      </w:r>
      <w:r>
        <w:t>code</w:t>
      </w:r>
      <w:r>
        <w:rPr>
          <w:spacing w:val="-3"/>
        </w:rPr>
        <w:t xml:space="preserve"> </w:t>
      </w:r>
      <w:r>
        <w:t>on</w:t>
      </w:r>
      <w:r>
        <w:rPr>
          <w:spacing w:val="-3"/>
        </w:rPr>
        <w:t xml:space="preserve"> </w:t>
      </w:r>
      <w:r>
        <w:t>back</w:t>
      </w:r>
      <w:r>
        <w:rPr>
          <w:spacing w:val="-3"/>
        </w:rPr>
        <w:t xml:space="preserve"> </w:t>
      </w:r>
      <w:r>
        <w:t>of</w:t>
      </w:r>
      <w:r>
        <w:rPr>
          <w:spacing w:val="-6"/>
        </w:rPr>
        <w:t xml:space="preserve"> </w:t>
      </w:r>
      <w:r>
        <w:t>credit card or four digit code on front of Americ</w:t>
      </w:r>
      <w:r>
        <w:t>an Express card) under any circumstance.</w:t>
      </w:r>
    </w:p>
    <w:p w:rsidR="00FC6946" w:rsidRDefault="00C41619">
      <w:pPr>
        <w:pStyle w:val="BodyText"/>
        <w:spacing w:before="75" w:line="276" w:lineRule="auto"/>
        <w:ind w:left="720" w:right="65" w:firstLine="720"/>
        <w:jc w:val="both"/>
      </w:pPr>
      <w:r>
        <w:t>The complete credit card number is always considered cardholder data. Any time the complete credit card</w:t>
      </w:r>
      <w:r>
        <w:rPr>
          <w:spacing w:val="-4"/>
        </w:rPr>
        <w:t xml:space="preserve"> </w:t>
      </w:r>
      <w:r>
        <w:t>number</w:t>
      </w:r>
      <w:r>
        <w:rPr>
          <w:spacing w:val="-7"/>
        </w:rPr>
        <w:t xml:space="preserve"> </w:t>
      </w:r>
      <w:r>
        <w:t>is</w:t>
      </w:r>
      <w:r>
        <w:rPr>
          <w:spacing w:val="-4"/>
        </w:rPr>
        <w:t xml:space="preserve"> </w:t>
      </w:r>
      <w:r>
        <w:t>present,</w:t>
      </w:r>
      <w:r>
        <w:rPr>
          <w:spacing w:val="-7"/>
        </w:rPr>
        <w:t xml:space="preserve"> </w:t>
      </w:r>
      <w:r>
        <w:t>the</w:t>
      </w:r>
      <w:r>
        <w:rPr>
          <w:spacing w:val="-4"/>
        </w:rPr>
        <w:t xml:space="preserve"> </w:t>
      </w:r>
      <w:r>
        <w:t>cardholder</w:t>
      </w:r>
      <w:r>
        <w:rPr>
          <w:spacing w:val="-7"/>
        </w:rPr>
        <w:t xml:space="preserve"> </w:t>
      </w:r>
      <w:r>
        <w:t>name,</w:t>
      </w:r>
      <w:r>
        <w:rPr>
          <w:spacing w:val="-7"/>
        </w:rPr>
        <w:t xml:space="preserve"> </w:t>
      </w:r>
      <w:r>
        <w:t>expiration</w:t>
      </w:r>
      <w:r>
        <w:rPr>
          <w:spacing w:val="-4"/>
        </w:rPr>
        <w:t xml:space="preserve"> </w:t>
      </w:r>
      <w:r>
        <w:t>date</w:t>
      </w:r>
      <w:r>
        <w:rPr>
          <w:spacing w:val="-4"/>
        </w:rPr>
        <w:t xml:space="preserve"> </w:t>
      </w:r>
      <w:r>
        <w:t>and</w:t>
      </w:r>
      <w:r>
        <w:rPr>
          <w:spacing w:val="-4"/>
        </w:rPr>
        <w:t xml:space="preserve"> </w:t>
      </w:r>
      <w:r>
        <w:t>service</w:t>
      </w:r>
      <w:r>
        <w:rPr>
          <w:spacing w:val="-4"/>
        </w:rPr>
        <w:t xml:space="preserve"> </w:t>
      </w:r>
      <w:r>
        <w:t>code</w:t>
      </w:r>
      <w:r>
        <w:rPr>
          <w:spacing w:val="-4"/>
        </w:rPr>
        <w:t xml:space="preserve"> </w:t>
      </w:r>
      <w:r>
        <w:t>are</w:t>
      </w:r>
      <w:r>
        <w:rPr>
          <w:spacing w:val="-4"/>
        </w:rPr>
        <w:t xml:space="preserve"> </w:t>
      </w:r>
      <w:r>
        <w:t>also</w:t>
      </w:r>
      <w:r>
        <w:rPr>
          <w:spacing w:val="-4"/>
        </w:rPr>
        <w:t xml:space="preserve"> </w:t>
      </w:r>
      <w:r>
        <w:t>considered</w:t>
      </w:r>
      <w:r>
        <w:rPr>
          <w:spacing w:val="-4"/>
        </w:rPr>
        <w:t xml:space="preserve"> </w:t>
      </w:r>
      <w:r>
        <w:t xml:space="preserve">cardholder </w:t>
      </w:r>
      <w:r>
        <w:rPr>
          <w:spacing w:val="-2"/>
        </w:rPr>
        <w:t>data.</w:t>
      </w:r>
    </w:p>
    <w:p w:rsidR="00FC6946" w:rsidRDefault="00C41619">
      <w:pPr>
        <w:pStyle w:val="BodyText"/>
        <w:spacing w:before="72"/>
        <w:ind w:left="1440"/>
        <w:jc w:val="both"/>
      </w:pPr>
      <w:r>
        <w:t>PANs</w:t>
      </w:r>
      <w:r>
        <w:rPr>
          <w:spacing w:val="-6"/>
        </w:rPr>
        <w:t xml:space="preserve"> </w:t>
      </w:r>
      <w:r>
        <w:t>are</w:t>
      </w:r>
      <w:r>
        <w:rPr>
          <w:spacing w:val="-1"/>
        </w:rPr>
        <w:t xml:space="preserve"> </w:t>
      </w:r>
      <w:r>
        <w:t>never</w:t>
      </w:r>
      <w:r>
        <w:rPr>
          <w:spacing w:val="-4"/>
        </w:rPr>
        <w:t xml:space="preserve"> </w:t>
      </w:r>
      <w:r>
        <w:t>to</w:t>
      </w:r>
      <w:r>
        <w:rPr>
          <w:spacing w:val="-1"/>
        </w:rPr>
        <w:t xml:space="preserve"> </w:t>
      </w:r>
      <w:r>
        <w:t>be</w:t>
      </w:r>
      <w:r>
        <w:rPr>
          <w:spacing w:val="-1"/>
        </w:rPr>
        <w:t xml:space="preserve"> </w:t>
      </w:r>
      <w:r>
        <w:t>sent</w:t>
      </w:r>
      <w:r>
        <w:rPr>
          <w:spacing w:val="-8"/>
        </w:rPr>
        <w:t xml:space="preserve"> </w:t>
      </w:r>
      <w:r>
        <w:t>via</w:t>
      </w:r>
      <w:r>
        <w:rPr>
          <w:spacing w:val="-1"/>
        </w:rPr>
        <w:t xml:space="preserve"> </w:t>
      </w:r>
      <w:r>
        <w:t>end-user</w:t>
      </w:r>
      <w:r>
        <w:rPr>
          <w:spacing w:val="-8"/>
        </w:rPr>
        <w:t xml:space="preserve"> </w:t>
      </w:r>
      <w:r>
        <w:t>messaging</w:t>
      </w:r>
      <w:r>
        <w:rPr>
          <w:spacing w:val="-1"/>
        </w:rPr>
        <w:t xml:space="preserve"> </w:t>
      </w:r>
      <w:r>
        <w:t>technologies</w:t>
      </w:r>
      <w:r>
        <w:rPr>
          <w:spacing w:val="-2"/>
        </w:rPr>
        <w:t xml:space="preserve"> </w:t>
      </w:r>
      <w:r>
        <w:t>(i.e.</w:t>
      </w:r>
      <w:r>
        <w:rPr>
          <w:spacing w:val="-4"/>
        </w:rPr>
        <w:t xml:space="preserve"> </w:t>
      </w:r>
      <w:r>
        <w:t>email,</w:t>
      </w:r>
      <w:r>
        <w:rPr>
          <w:spacing w:val="-4"/>
        </w:rPr>
        <w:t xml:space="preserve"> </w:t>
      </w:r>
      <w:r>
        <w:t xml:space="preserve">SMS, </w:t>
      </w:r>
      <w:r>
        <w:rPr>
          <w:spacing w:val="-2"/>
        </w:rPr>
        <w:t>etc.).</w:t>
      </w:r>
    </w:p>
    <w:p w:rsidR="00FC6946" w:rsidRDefault="00C41619">
      <w:pPr>
        <w:pStyle w:val="BodyText"/>
        <w:spacing w:before="119" w:line="273" w:lineRule="auto"/>
        <w:ind w:left="720" w:right="68" w:firstLine="720"/>
        <w:jc w:val="both"/>
      </w:pPr>
      <w:r>
        <w:t>The last four digits of the credit card number may be maintained for reference and do not constitute cardholder data. Customer receipts should not show more than the last four digits of the credit card number. Computer</w:t>
      </w:r>
      <w:r>
        <w:rPr>
          <w:spacing w:val="-5"/>
        </w:rPr>
        <w:t xml:space="preserve"> </w:t>
      </w:r>
      <w:r>
        <w:t>systems</w:t>
      </w:r>
      <w:r>
        <w:rPr>
          <w:spacing w:val="-2"/>
        </w:rPr>
        <w:t xml:space="preserve"> </w:t>
      </w:r>
      <w:r>
        <w:t>and</w:t>
      </w:r>
      <w:r>
        <w:rPr>
          <w:spacing w:val="-6"/>
        </w:rPr>
        <w:t xml:space="preserve"> </w:t>
      </w:r>
      <w:r>
        <w:t>software</w:t>
      </w:r>
      <w:r>
        <w:rPr>
          <w:spacing w:val="-2"/>
        </w:rPr>
        <w:t xml:space="preserve"> </w:t>
      </w:r>
      <w:r>
        <w:t>used</w:t>
      </w:r>
      <w:r>
        <w:rPr>
          <w:spacing w:val="-2"/>
        </w:rPr>
        <w:t xml:space="preserve"> </w:t>
      </w:r>
      <w:r>
        <w:t>to</w:t>
      </w:r>
      <w:r>
        <w:rPr>
          <w:spacing w:val="-6"/>
        </w:rPr>
        <w:t xml:space="preserve"> </w:t>
      </w:r>
      <w:r>
        <w:t>process</w:t>
      </w:r>
      <w:r>
        <w:rPr>
          <w:spacing w:val="-6"/>
        </w:rPr>
        <w:t xml:space="preserve"> </w:t>
      </w:r>
      <w:r>
        <w:t>credit</w:t>
      </w:r>
      <w:r>
        <w:rPr>
          <w:spacing w:val="-5"/>
        </w:rPr>
        <w:t xml:space="preserve"> </w:t>
      </w:r>
      <w:r>
        <w:t>card</w:t>
      </w:r>
      <w:r>
        <w:rPr>
          <w:spacing w:val="-2"/>
        </w:rPr>
        <w:t xml:space="preserve"> </w:t>
      </w:r>
      <w:r>
        <w:t>transactions</w:t>
      </w:r>
      <w:r>
        <w:rPr>
          <w:spacing w:val="-2"/>
        </w:rPr>
        <w:t xml:space="preserve"> </w:t>
      </w:r>
      <w:r>
        <w:t>should</w:t>
      </w:r>
      <w:r>
        <w:rPr>
          <w:spacing w:val="-2"/>
        </w:rPr>
        <w:t xml:space="preserve"> </w:t>
      </w:r>
      <w:r>
        <w:t>not</w:t>
      </w:r>
      <w:r>
        <w:rPr>
          <w:spacing w:val="-5"/>
        </w:rPr>
        <w:t xml:space="preserve"> </w:t>
      </w:r>
      <w:r>
        <w:t>display</w:t>
      </w:r>
      <w:r>
        <w:rPr>
          <w:spacing w:val="-6"/>
        </w:rPr>
        <w:t xml:space="preserve"> </w:t>
      </w:r>
      <w:r>
        <w:t>more</w:t>
      </w:r>
      <w:r>
        <w:rPr>
          <w:spacing w:val="-2"/>
        </w:rPr>
        <w:t xml:space="preserve"> </w:t>
      </w:r>
      <w:r>
        <w:t>than</w:t>
      </w:r>
      <w:r>
        <w:rPr>
          <w:spacing w:val="-2"/>
        </w:rPr>
        <w:t xml:space="preserve"> </w:t>
      </w:r>
      <w:r>
        <w:t>the</w:t>
      </w:r>
      <w:r>
        <w:rPr>
          <w:spacing w:val="-6"/>
        </w:rPr>
        <w:t xml:space="preserve"> </w:t>
      </w:r>
      <w:r>
        <w:t>last four digits of the credit card number.</w:t>
      </w:r>
    </w:p>
    <w:p w:rsidR="00FC6946" w:rsidRDefault="00C41619">
      <w:pPr>
        <w:pStyle w:val="BodyText"/>
        <w:spacing w:before="82" w:line="276" w:lineRule="auto"/>
        <w:ind w:left="720" w:right="64" w:firstLine="720"/>
        <w:jc w:val="both"/>
      </w:pPr>
      <w:r>
        <w:t>All</w:t>
      </w:r>
      <w:r>
        <w:rPr>
          <w:spacing w:val="-16"/>
        </w:rPr>
        <w:t xml:space="preserve"> </w:t>
      </w:r>
      <w:r>
        <w:t>employees</w:t>
      </w:r>
      <w:r>
        <w:rPr>
          <w:spacing w:val="-9"/>
        </w:rPr>
        <w:t xml:space="preserve"> </w:t>
      </w:r>
      <w:r>
        <w:t>that</w:t>
      </w:r>
      <w:r>
        <w:rPr>
          <w:spacing w:val="-13"/>
        </w:rPr>
        <w:t xml:space="preserve"> </w:t>
      </w:r>
      <w:r>
        <w:t>have</w:t>
      </w:r>
      <w:r>
        <w:rPr>
          <w:spacing w:val="-14"/>
        </w:rPr>
        <w:t xml:space="preserve"> </w:t>
      </w:r>
      <w:r>
        <w:t>access</w:t>
      </w:r>
      <w:r>
        <w:rPr>
          <w:spacing w:val="-10"/>
        </w:rPr>
        <w:t xml:space="preserve"> </w:t>
      </w:r>
      <w:r>
        <w:t>to</w:t>
      </w:r>
      <w:r>
        <w:rPr>
          <w:spacing w:val="-10"/>
        </w:rPr>
        <w:t xml:space="preserve"> </w:t>
      </w:r>
      <w:r>
        <w:t>cardholder</w:t>
      </w:r>
      <w:r>
        <w:rPr>
          <w:spacing w:val="-13"/>
        </w:rPr>
        <w:t xml:space="preserve"> </w:t>
      </w:r>
      <w:r>
        <w:t>data</w:t>
      </w:r>
      <w:r>
        <w:rPr>
          <w:spacing w:val="-14"/>
        </w:rPr>
        <w:t xml:space="preserve"> </w:t>
      </w:r>
      <w:r>
        <w:t>must</w:t>
      </w:r>
      <w:r>
        <w:rPr>
          <w:spacing w:val="-13"/>
        </w:rPr>
        <w:t xml:space="preserve"> </w:t>
      </w:r>
      <w:r>
        <w:t>keep</w:t>
      </w:r>
      <w:r>
        <w:rPr>
          <w:spacing w:val="-16"/>
        </w:rPr>
        <w:t xml:space="preserve"> </w:t>
      </w:r>
      <w:r>
        <w:t>this</w:t>
      </w:r>
      <w:r>
        <w:rPr>
          <w:spacing w:val="-9"/>
        </w:rPr>
        <w:t xml:space="preserve"> </w:t>
      </w:r>
      <w:r>
        <w:t>information</w:t>
      </w:r>
      <w:r>
        <w:rPr>
          <w:spacing w:val="-10"/>
        </w:rPr>
        <w:t xml:space="preserve"> </w:t>
      </w:r>
      <w:r>
        <w:t>in</w:t>
      </w:r>
      <w:r>
        <w:rPr>
          <w:spacing w:val="-10"/>
        </w:rPr>
        <w:t xml:space="preserve"> </w:t>
      </w:r>
      <w:r>
        <w:t>the</w:t>
      </w:r>
      <w:r>
        <w:rPr>
          <w:spacing w:val="-10"/>
        </w:rPr>
        <w:t xml:space="preserve"> </w:t>
      </w:r>
      <w:r>
        <w:t>strictest</w:t>
      </w:r>
      <w:r>
        <w:rPr>
          <w:spacing w:val="-13"/>
        </w:rPr>
        <w:t xml:space="preserve"> </w:t>
      </w:r>
      <w:r>
        <w:t>confidence, and</w:t>
      </w:r>
      <w:r>
        <w:rPr>
          <w:spacing w:val="-2"/>
        </w:rPr>
        <w:t xml:space="preserve"> </w:t>
      </w:r>
      <w:r>
        <w:t>protect</w:t>
      </w:r>
      <w:r>
        <w:rPr>
          <w:spacing w:val="-1"/>
        </w:rPr>
        <w:t xml:space="preserve"> </w:t>
      </w:r>
      <w:r>
        <w:t>it</w:t>
      </w:r>
      <w:r>
        <w:rPr>
          <w:spacing w:val="-1"/>
        </w:rPr>
        <w:t xml:space="preserve"> </w:t>
      </w:r>
      <w:r>
        <w:t>from unauthorized access</w:t>
      </w:r>
      <w:r>
        <w:rPr>
          <w:spacing w:val="-2"/>
        </w:rPr>
        <w:t xml:space="preserve"> </w:t>
      </w:r>
      <w:r>
        <w:t>or</w:t>
      </w:r>
      <w:r>
        <w:rPr>
          <w:spacing w:val="-1"/>
        </w:rPr>
        <w:t xml:space="preserve"> </w:t>
      </w:r>
      <w:r>
        <w:t>disclosure.</w:t>
      </w:r>
      <w:r>
        <w:rPr>
          <w:spacing w:val="-1"/>
        </w:rPr>
        <w:t xml:space="preserve"> </w:t>
      </w:r>
      <w:r>
        <w:t>Access to this information should be</w:t>
      </w:r>
      <w:r>
        <w:rPr>
          <w:spacing w:val="-2"/>
        </w:rPr>
        <w:t xml:space="preserve"> </w:t>
      </w:r>
      <w:r>
        <w:t>on a</w:t>
      </w:r>
      <w:r>
        <w:rPr>
          <w:spacing w:val="-2"/>
        </w:rPr>
        <w:t xml:space="preserve"> </w:t>
      </w:r>
      <w:r>
        <w:t>need-to-know basis only.</w:t>
      </w:r>
    </w:p>
    <w:p w:rsidR="00FC6946" w:rsidRDefault="00C41619">
      <w:pPr>
        <w:pStyle w:val="BodyText"/>
        <w:spacing w:before="75" w:line="273" w:lineRule="auto"/>
        <w:ind w:left="720" w:right="70" w:firstLine="719"/>
        <w:jc w:val="both"/>
      </w:pPr>
      <w:r>
        <w:t>Prior</w:t>
      </w:r>
      <w:r>
        <w:rPr>
          <w:spacing w:val="-5"/>
        </w:rPr>
        <w:t xml:space="preserve"> </w:t>
      </w:r>
      <w:r>
        <w:t>approval</w:t>
      </w:r>
      <w:r>
        <w:rPr>
          <w:spacing w:val="-8"/>
        </w:rPr>
        <w:t xml:space="preserve"> </w:t>
      </w:r>
      <w:r>
        <w:t>must</w:t>
      </w:r>
      <w:r>
        <w:rPr>
          <w:spacing w:val="-5"/>
        </w:rPr>
        <w:t xml:space="preserve"> </w:t>
      </w:r>
      <w:r>
        <w:t>be</w:t>
      </w:r>
      <w:r>
        <w:rPr>
          <w:spacing w:val="-2"/>
        </w:rPr>
        <w:t xml:space="preserve"> </w:t>
      </w:r>
      <w:r>
        <w:t>obtained</w:t>
      </w:r>
      <w:r>
        <w:rPr>
          <w:spacing w:val="-2"/>
        </w:rPr>
        <w:t xml:space="preserve"> </w:t>
      </w:r>
      <w:r>
        <w:t>by</w:t>
      </w:r>
      <w:r>
        <w:rPr>
          <w:spacing w:val="-6"/>
        </w:rPr>
        <w:t xml:space="preserve"> </w:t>
      </w:r>
      <w:r>
        <w:t>Information</w:t>
      </w:r>
      <w:r>
        <w:rPr>
          <w:spacing w:val="-2"/>
        </w:rPr>
        <w:t xml:space="preserve"> </w:t>
      </w:r>
      <w:r>
        <w:t>Technology</w:t>
      </w:r>
      <w:r>
        <w:rPr>
          <w:spacing w:val="-6"/>
        </w:rPr>
        <w:t xml:space="preserve"> </w:t>
      </w:r>
      <w:r>
        <w:t>Services</w:t>
      </w:r>
      <w:r>
        <w:rPr>
          <w:spacing w:val="-2"/>
        </w:rPr>
        <w:t xml:space="preserve"> </w:t>
      </w:r>
      <w:r>
        <w:t>(ITS)</w:t>
      </w:r>
      <w:r>
        <w:rPr>
          <w:spacing w:val="-5"/>
        </w:rPr>
        <w:t xml:space="preserve"> </w:t>
      </w:r>
      <w:r>
        <w:t>for</w:t>
      </w:r>
      <w:r>
        <w:rPr>
          <w:spacing w:val="-8"/>
        </w:rPr>
        <w:t xml:space="preserve"> </w:t>
      </w:r>
      <w:r>
        <w:t>the</w:t>
      </w:r>
      <w:r>
        <w:rPr>
          <w:spacing w:val="-2"/>
        </w:rPr>
        <w:t xml:space="preserve"> </w:t>
      </w:r>
      <w:r>
        <w:t>use</w:t>
      </w:r>
      <w:r>
        <w:rPr>
          <w:spacing w:val="-2"/>
        </w:rPr>
        <w:t xml:space="preserve"> </w:t>
      </w:r>
      <w:r>
        <w:t>of</w:t>
      </w:r>
      <w:r>
        <w:rPr>
          <w:spacing w:val="-9"/>
        </w:rPr>
        <w:t xml:space="preserve"> </w:t>
      </w:r>
      <w:r>
        <w:t>any</w:t>
      </w:r>
      <w:r>
        <w:rPr>
          <w:spacing w:val="-6"/>
        </w:rPr>
        <w:t xml:space="preserve"> </w:t>
      </w:r>
      <w:r>
        <w:t>hardware, software, electronic system, or external entity used to process credit card</w:t>
      </w:r>
      <w:r>
        <w:t xml:space="preserve"> transactions.</w:t>
      </w:r>
    </w:p>
    <w:p w:rsidR="00836EA0" w:rsidRDefault="00C41619" w:rsidP="00836EA0">
      <w:pPr>
        <w:pStyle w:val="BodyText"/>
        <w:spacing w:before="83" w:line="273" w:lineRule="auto"/>
        <w:ind w:left="720" w:right="68" w:firstLine="720"/>
        <w:jc w:val="both"/>
      </w:pPr>
      <w:r>
        <w:t>Ideally,</w:t>
      </w:r>
      <w:r>
        <w:rPr>
          <w:spacing w:val="-15"/>
        </w:rPr>
        <w:t xml:space="preserve"> </w:t>
      </w:r>
      <w:r>
        <w:t>areas</w:t>
      </w:r>
      <w:r>
        <w:rPr>
          <w:spacing w:val="-10"/>
        </w:rPr>
        <w:t xml:space="preserve"> </w:t>
      </w:r>
      <w:r>
        <w:t>within</w:t>
      </w:r>
      <w:r>
        <w:rPr>
          <w:spacing w:val="-10"/>
        </w:rPr>
        <w:t xml:space="preserve"> </w:t>
      </w:r>
      <w:r>
        <w:t>the</w:t>
      </w:r>
      <w:r>
        <w:rPr>
          <w:spacing w:val="-10"/>
        </w:rPr>
        <w:t xml:space="preserve"> </w:t>
      </w:r>
      <w:r>
        <w:t>University</w:t>
      </w:r>
      <w:r>
        <w:rPr>
          <w:spacing w:val="-10"/>
        </w:rPr>
        <w:t xml:space="preserve"> </w:t>
      </w:r>
      <w:r>
        <w:t>that</w:t>
      </w:r>
      <w:r>
        <w:rPr>
          <w:spacing w:val="-13"/>
        </w:rPr>
        <w:t xml:space="preserve"> </w:t>
      </w:r>
      <w:r>
        <w:t>accept</w:t>
      </w:r>
      <w:r>
        <w:rPr>
          <w:spacing w:val="-16"/>
        </w:rPr>
        <w:t xml:space="preserve"> </w:t>
      </w:r>
      <w:r>
        <w:t>credit</w:t>
      </w:r>
      <w:r>
        <w:rPr>
          <w:spacing w:val="-12"/>
        </w:rPr>
        <w:t xml:space="preserve"> </w:t>
      </w:r>
      <w:r>
        <w:t>card</w:t>
      </w:r>
      <w:r>
        <w:rPr>
          <w:spacing w:val="-10"/>
        </w:rPr>
        <w:t xml:space="preserve"> </w:t>
      </w:r>
      <w:r>
        <w:t>transactions</w:t>
      </w:r>
      <w:r>
        <w:rPr>
          <w:spacing w:val="-10"/>
        </w:rPr>
        <w:t xml:space="preserve"> </w:t>
      </w:r>
      <w:r>
        <w:t>will</w:t>
      </w:r>
      <w:r>
        <w:rPr>
          <w:spacing w:val="-16"/>
        </w:rPr>
        <w:t xml:space="preserve"> </w:t>
      </w:r>
      <w:r>
        <w:t>not</w:t>
      </w:r>
      <w:r>
        <w:rPr>
          <w:spacing w:val="-12"/>
        </w:rPr>
        <w:t xml:space="preserve"> </w:t>
      </w:r>
      <w:r>
        <w:t>have</w:t>
      </w:r>
      <w:r>
        <w:rPr>
          <w:spacing w:val="-14"/>
        </w:rPr>
        <w:t xml:space="preserve"> </w:t>
      </w:r>
      <w:r>
        <w:t>a</w:t>
      </w:r>
      <w:r>
        <w:rPr>
          <w:spacing w:val="-10"/>
        </w:rPr>
        <w:t xml:space="preserve"> </w:t>
      </w:r>
      <w:r>
        <w:t>need</w:t>
      </w:r>
      <w:r>
        <w:rPr>
          <w:spacing w:val="-10"/>
        </w:rPr>
        <w:t xml:space="preserve"> </w:t>
      </w:r>
      <w:r>
        <w:t>to</w:t>
      </w:r>
      <w:r>
        <w:rPr>
          <w:spacing w:val="-10"/>
        </w:rPr>
        <w:t xml:space="preserve"> </w:t>
      </w:r>
      <w:r>
        <w:t>write</w:t>
      </w:r>
      <w:r>
        <w:rPr>
          <w:spacing w:val="-10"/>
        </w:rPr>
        <w:t xml:space="preserve"> </w:t>
      </w:r>
      <w:r>
        <w:t>down the customer's credit card number. However, there are circumstances where the credit card number must be temporarily</w:t>
      </w:r>
      <w:r>
        <w:rPr>
          <w:spacing w:val="-3"/>
        </w:rPr>
        <w:t xml:space="preserve"> </w:t>
      </w:r>
      <w:r>
        <w:t>written</w:t>
      </w:r>
      <w:r>
        <w:rPr>
          <w:spacing w:val="-3"/>
        </w:rPr>
        <w:t xml:space="preserve"> </w:t>
      </w:r>
      <w:r>
        <w:t>down,</w:t>
      </w:r>
      <w:r>
        <w:rPr>
          <w:spacing w:val="-6"/>
        </w:rPr>
        <w:t xml:space="preserve"> </w:t>
      </w:r>
      <w:r>
        <w:t>and</w:t>
      </w:r>
      <w:r>
        <w:rPr>
          <w:spacing w:val="-3"/>
        </w:rPr>
        <w:t xml:space="preserve"> </w:t>
      </w:r>
      <w:r>
        <w:t>we</w:t>
      </w:r>
      <w:r>
        <w:rPr>
          <w:spacing w:val="-3"/>
        </w:rPr>
        <w:t xml:space="preserve"> </w:t>
      </w:r>
      <w:r>
        <w:t>then</w:t>
      </w:r>
      <w:r>
        <w:rPr>
          <w:spacing w:val="-3"/>
        </w:rPr>
        <w:t xml:space="preserve"> </w:t>
      </w:r>
      <w:r>
        <w:t>have</w:t>
      </w:r>
      <w:r>
        <w:rPr>
          <w:spacing w:val="-3"/>
        </w:rPr>
        <w:t xml:space="preserve"> </w:t>
      </w:r>
      <w:r>
        <w:t>a</w:t>
      </w:r>
      <w:r>
        <w:rPr>
          <w:spacing w:val="-7"/>
        </w:rPr>
        <w:t xml:space="preserve"> </w:t>
      </w:r>
      <w:r>
        <w:t>document</w:t>
      </w:r>
      <w:r>
        <w:rPr>
          <w:spacing w:val="-9"/>
        </w:rPr>
        <w:t xml:space="preserve"> </w:t>
      </w:r>
      <w:r>
        <w:t>containing</w:t>
      </w:r>
      <w:r>
        <w:rPr>
          <w:spacing w:val="-3"/>
        </w:rPr>
        <w:t xml:space="preserve"> </w:t>
      </w:r>
      <w:r>
        <w:t>cardholder</w:t>
      </w:r>
      <w:r>
        <w:rPr>
          <w:spacing w:val="-6"/>
        </w:rPr>
        <w:t xml:space="preserve"> </w:t>
      </w:r>
      <w:r>
        <w:t>data.</w:t>
      </w:r>
      <w:r>
        <w:rPr>
          <w:spacing w:val="-6"/>
        </w:rPr>
        <w:t xml:space="preserve"> </w:t>
      </w:r>
      <w:r>
        <w:t>These</w:t>
      </w:r>
      <w:r>
        <w:rPr>
          <w:spacing w:val="-7"/>
        </w:rPr>
        <w:t xml:space="preserve"> </w:t>
      </w:r>
      <w:r>
        <w:t>documents</w:t>
      </w:r>
      <w:r>
        <w:rPr>
          <w:spacing w:val="-7"/>
        </w:rPr>
        <w:t xml:space="preserve"> </w:t>
      </w:r>
      <w:r>
        <w:t>contain extremely</w:t>
      </w:r>
      <w:r>
        <w:rPr>
          <w:spacing w:val="-9"/>
        </w:rPr>
        <w:t xml:space="preserve"> </w:t>
      </w:r>
      <w:r>
        <w:t>sensitive</w:t>
      </w:r>
      <w:r>
        <w:rPr>
          <w:spacing w:val="-5"/>
        </w:rPr>
        <w:t xml:space="preserve"> </w:t>
      </w:r>
      <w:r>
        <w:t>data</w:t>
      </w:r>
      <w:r>
        <w:rPr>
          <w:spacing w:val="-6"/>
        </w:rPr>
        <w:t xml:space="preserve"> </w:t>
      </w:r>
      <w:r>
        <w:t>and</w:t>
      </w:r>
      <w:r>
        <w:rPr>
          <w:spacing w:val="-9"/>
        </w:rPr>
        <w:t xml:space="preserve"> </w:t>
      </w:r>
      <w:r>
        <w:t>should</w:t>
      </w:r>
      <w:r>
        <w:rPr>
          <w:spacing w:val="-5"/>
        </w:rPr>
        <w:t xml:space="preserve"> </w:t>
      </w:r>
      <w:r>
        <w:t>be</w:t>
      </w:r>
      <w:r>
        <w:rPr>
          <w:spacing w:val="-9"/>
        </w:rPr>
        <w:t xml:space="preserve"> </w:t>
      </w:r>
      <w:r>
        <w:t>kept</w:t>
      </w:r>
      <w:r>
        <w:rPr>
          <w:spacing w:val="-8"/>
        </w:rPr>
        <w:t xml:space="preserve"> </w:t>
      </w:r>
      <w:r>
        <w:t>physically</w:t>
      </w:r>
      <w:r>
        <w:rPr>
          <w:spacing w:val="-9"/>
        </w:rPr>
        <w:t xml:space="preserve"> </w:t>
      </w:r>
      <w:r>
        <w:t>secure,</w:t>
      </w:r>
      <w:r>
        <w:rPr>
          <w:spacing w:val="-9"/>
        </w:rPr>
        <w:t xml:space="preserve"> </w:t>
      </w:r>
      <w:r>
        <w:t>and</w:t>
      </w:r>
      <w:r>
        <w:rPr>
          <w:spacing w:val="-9"/>
        </w:rPr>
        <w:t xml:space="preserve"> </w:t>
      </w:r>
      <w:r>
        <w:t>safeguarded</w:t>
      </w:r>
      <w:r>
        <w:rPr>
          <w:spacing w:val="-9"/>
        </w:rPr>
        <w:t xml:space="preserve"> </w:t>
      </w:r>
      <w:r>
        <w:t>at</w:t>
      </w:r>
      <w:r>
        <w:rPr>
          <w:spacing w:val="-8"/>
        </w:rPr>
        <w:t xml:space="preserve"> </w:t>
      </w:r>
      <w:r>
        <w:t>all</w:t>
      </w:r>
      <w:r>
        <w:rPr>
          <w:spacing w:val="-7"/>
        </w:rPr>
        <w:t xml:space="preserve"> </w:t>
      </w:r>
      <w:r>
        <w:t>times.</w:t>
      </w:r>
      <w:r>
        <w:rPr>
          <w:spacing w:val="-12"/>
        </w:rPr>
        <w:t xml:space="preserve"> </w:t>
      </w:r>
      <w:r>
        <w:t>Please</w:t>
      </w:r>
      <w:r>
        <w:rPr>
          <w:spacing w:val="-5"/>
        </w:rPr>
        <w:t xml:space="preserve"> </w:t>
      </w:r>
      <w:r>
        <w:t>refer</w:t>
      </w:r>
      <w:r>
        <w:rPr>
          <w:spacing w:val="-8"/>
        </w:rPr>
        <w:t xml:space="preserve"> </w:t>
      </w:r>
      <w:r>
        <w:t>to</w:t>
      </w:r>
      <w:r>
        <w:rPr>
          <w:spacing w:val="-9"/>
        </w:rPr>
        <w:t xml:space="preserve"> </w:t>
      </w:r>
      <w:r>
        <w:t xml:space="preserve">the </w:t>
      </w:r>
      <w:r>
        <w:rPr>
          <w:color w:val="0563C1"/>
          <w:u w:val="single" w:color="0563C1"/>
        </w:rPr>
        <w:t>Procedure</w:t>
      </w:r>
      <w:r>
        <w:rPr>
          <w:color w:val="0563C1"/>
          <w:spacing w:val="-9"/>
          <w:u w:val="single" w:color="0563C1"/>
        </w:rPr>
        <w:t xml:space="preserve"> </w:t>
      </w:r>
      <w:r>
        <w:rPr>
          <w:color w:val="0563C1"/>
          <w:u w:val="single" w:color="0563C1"/>
        </w:rPr>
        <w:t>for</w:t>
      </w:r>
      <w:r>
        <w:rPr>
          <w:color w:val="0563C1"/>
          <w:spacing w:val="-12"/>
          <w:u w:val="single" w:color="0563C1"/>
        </w:rPr>
        <w:t xml:space="preserve"> </w:t>
      </w:r>
      <w:r>
        <w:rPr>
          <w:color w:val="0563C1"/>
          <w:u w:val="single" w:color="0563C1"/>
        </w:rPr>
        <w:t>Paper</w:t>
      </w:r>
      <w:r>
        <w:rPr>
          <w:color w:val="0563C1"/>
          <w:spacing w:val="-12"/>
          <w:u w:val="single" w:color="0563C1"/>
        </w:rPr>
        <w:t xml:space="preserve"> </w:t>
      </w:r>
      <w:r>
        <w:rPr>
          <w:color w:val="0563C1"/>
          <w:u w:val="single" w:color="0563C1"/>
        </w:rPr>
        <w:t>Documents</w:t>
      </w:r>
      <w:r>
        <w:rPr>
          <w:color w:val="0563C1"/>
          <w:spacing w:val="-9"/>
          <w:u w:val="single" w:color="0563C1"/>
        </w:rPr>
        <w:t xml:space="preserve"> </w:t>
      </w:r>
      <w:r>
        <w:rPr>
          <w:color w:val="0563C1"/>
          <w:u w:val="single" w:color="0563C1"/>
        </w:rPr>
        <w:t>Containing</w:t>
      </w:r>
      <w:r>
        <w:rPr>
          <w:color w:val="0563C1"/>
          <w:spacing w:val="-9"/>
          <w:u w:val="single" w:color="0563C1"/>
        </w:rPr>
        <w:t xml:space="preserve"> </w:t>
      </w:r>
      <w:r>
        <w:rPr>
          <w:color w:val="0563C1"/>
          <w:u w:val="single" w:color="0563C1"/>
        </w:rPr>
        <w:t>Cardholder</w:t>
      </w:r>
      <w:r>
        <w:rPr>
          <w:color w:val="0563C1"/>
          <w:spacing w:val="-12"/>
          <w:u w:val="single" w:color="0563C1"/>
        </w:rPr>
        <w:t xml:space="preserve"> </w:t>
      </w:r>
      <w:r>
        <w:rPr>
          <w:color w:val="0563C1"/>
          <w:u w:val="single" w:color="0563C1"/>
        </w:rPr>
        <w:t>Information</w:t>
      </w:r>
      <w:r>
        <w:rPr>
          <w:color w:val="0563C1"/>
          <w:spacing w:val="-13"/>
        </w:rPr>
        <w:t xml:space="preserve"> </w:t>
      </w:r>
      <w:r>
        <w:t>for</w:t>
      </w:r>
      <w:r>
        <w:rPr>
          <w:spacing w:val="-12"/>
        </w:rPr>
        <w:t xml:space="preserve"> </w:t>
      </w:r>
      <w:r>
        <w:t>an</w:t>
      </w:r>
      <w:r>
        <w:rPr>
          <w:spacing w:val="-9"/>
        </w:rPr>
        <w:t xml:space="preserve"> </w:t>
      </w:r>
      <w:r>
        <w:t>outline</w:t>
      </w:r>
      <w:r>
        <w:rPr>
          <w:spacing w:val="-9"/>
        </w:rPr>
        <w:t xml:space="preserve"> </w:t>
      </w:r>
      <w:r>
        <w:t>of</w:t>
      </w:r>
      <w:r>
        <w:rPr>
          <w:spacing w:val="-12"/>
        </w:rPr>
        <w:t xml:space="preserve"> </w:t>
      </w:r>
      <w:r>
        <w:t>the</w:t>
      </w:r>
      <w:r>
        <w:rPr>
          <w:spacing w:val="-9"/>
        </w:rPr>
        <w:t xml:space="preserve"> </w:t>
      </w:r>
      <w:r>
        <w:t>minimum</w:t>
      </w:r>
      <w:r>
        <w:rPr>
          <w:spacing w:val="-6"/>
        </w:rPr>
        <w:t xml:space="preserve"> </w:t>
      </w:r>
      <w:r>
        <w:t>requirements related to these documents.</w:t>
      </w:r>
    </w:p>
    <w:p w:rsidR="00FC6946" w:rsidRDefault="00836EA0" w:rsidP="00836EA0">
      <w:pPr>
        <w:pStyle w:val="BodyText"/>
        <w:spacing w:before="83" w:line="273" w:lineRule="auto"/>
        <w:ind w:left="720" w:right="68" w:firstLine="720"/>
        <w:jc w:val="both"/>
      </w:pPr>
      <w:r>
        <w:t xml:space="preserve"> </w:t>
      </w:r>
    </w:p>
    <w:p w:rsidR="00FC6946" w:rsidRDefault="00C41619">
      <w:pPr>
        <w:pStyle w:val="Heading2"/>
        <w:rPr>
          <w:rFonts w:ascii="Verdana"/>
          <w:b w:val="0"/>
        </w:rPr>
      </w:pPr>
      <w:r>
        <w:rPr>
          <w:w w:val="105"/>
        </w:rPr>
        <w:t>Questions/</w:t>
      </w:r>
      <w:r>
        <w:rPr>
          <w:spacing w:val="26"/>
          <w:w w:val="105"/>
        </w:rPr>
        <w:t xml:space="preserve"> </w:t>
      </w:r>
      <w:r>
        <w:rPr>
          <w:spacing w:val="-2"/>
          <w:w w:val="105"/>
        </w:rPr>
        <w:t>Concerns</w:t>
      </w:r>
      <w:r>
        <w:rPr>
          <w:rFonts w:ascii="Verdana"/>
          <w:b w:val="0"/>
          <w:spacing w:val="-2"/>
          <w:w w:val="105"/>
        </w:rPr>
        <w:t>:</w:t>
      </w:r>
    </w:p>
    <w:p w:rsidR="00FC6946" w:rsidRDefault="00C41619">
      <w:pPr>
        <w:pStyle w:val="BodyText"/>
        <w:spacing w:before="35" w:line="273" w:lineRule="auto"/>
        <w:ind w:left="720" w:right="8052"/>
        <w:rPr>
          <w:rFonts w:ascii="Verdana"/>
        </w:rPr>
      </w:pPr>
      <w:r>
        <w:rPr>
          <w:rFonts w:ascii="Verdana"/>
        </w:rPr>
        <w:t>Matt Packard, CCEP Chief</w:t>
      </w:r>
      <w:r>
        <w:rPr>
          <w:rFonts w:ascii="Verdana"/>
          <w:spacing w:val="-8"/>
        </w:rPr>
        <w:t xml:space="preserve"> </w:t>
      </w:r>
      <w:r>
        <w:rPr>
          <w:rFonts w:ascii="Verdana"/>
        </w:rPr>
        <w:t>Compliance</w:t>
      </w:r>
      <w:r>
        <w:rPr>
          <w:rFonts w:ascii="Verdana"/>
          <w:spacing w:val="-5"/>
        </w:rPr>
        <w:t xml:space="preserve"> </w:t>
      </w:r>
      <w:r>
        <w:rPr>
          <w:rFonts w:ascii="Verdana"/>
        </w:rPr>
        <w:t>Officer</w:t>
      </w:r>
    </w:p>
    <w:p w:rsidR="00FC6946" w:rsidRDefault="00C41619">
      <w:pPr>
        <w:pStyle w:val="BodyText"/>
        <w:spacing w:line="266" w:lineRule="exact"/>
        <w:ind w:left="720"/>
        <w:rPr>
          <w:rFonts w:ascii="Verdana"/>
        </w:rPr>
      </w:pPr>
      <w:r>
        <w:rPr>
          <w:rFonts w:ascii="Verdana"/>
          <w:spacing w:val="-6"/>
        </w:rPr>
        <w:t>850.857.6070</w:t>
      </w:r>
      <w:r>
        <w:rPr>
          <w:rFonts w:ascii="Verdana"/>
          <w:spacing w:val="-11"/>
        </w:rPr>
        <w:t xml:space="preserve"> </w:t>
      </w:r>
      <w:r>
        <w:rPr>
          <w:rFonts w:ascii="Verdana"/>
          <w:spacing w:val="-6"/>
        </w:rPr>
        <w:t>|</w:t>
      </w:r>
      <w:r>
        <w:rPr>
          <w:rFonts w:ascii="Verdana"/>
          <w:spacing w:val="-10"/>
        </w:rPr>
        <w:t xml:space="preserve"> </w:t>
      </w:r>
      <w:hyperlink r:id="rId6">
        <w:r>
          <w:rPr>
            <w:rFonts w:ascii="Verdana"/>
            <w:color w:val="0563C1"/>
            <w:spacing w:val="-6"/>
            <w:u w:val="single" w:color="0563C1"/>
          </w:rPr>
          <w:t>mpackard@uwf.edu</w:t>
        </w:r>
      </w:hyperlink>
    </w:p>
    <w:p w:rsidR="00FC6946" w:rsidRDefault="00FC6946">
      <w:pPr>
        <w:pStyle w:val="BodyText"/>
        <w:spacing w:before="118"/>
        <w:rPr>
          <w:rFonts w:ascii="Verdana"/>
          <w:sz w:val="23"/>
        </w:rPr>
      </w:pPr>
    </w:p>
    <w:p w:rsidR="00FC6946" w:rsidRPr="00836EA0" w:rsidRDefault="00C41619">
      <w:pPr>
        <w:spacing w:before="1"/>
        <w:ind w:right="24"/>
        <w:jc w:val="right"/>
        <w:rPr>
          <w:i/>
        </w:rPr>
      </w:pPr>
      <w:bookmarkStart w:id="2" w:name="_GoBack"/>
      <w:r w:rsidRPr="00836EA0">
        <w:rPr>
          <w:i/>
          <w:spacing w:val="-8"/>
        </w:rPr>
        <w:t>Reviewed</w:t>
      </w:r>
      <w:r w:rsidRPr="00836EA0">
        <w:rPr>
          <w:i/>
          <w:spacing w:val="5"/>
        </w:rPr>
        <w:t xml:space="preserve"> </w:t>
      </w:r>
      <w:r w:rsidRPr="00836EA0">
        <w:rPr>
          <w:i/>
          <w:spacing w:val="-8"/>
        </w:rPr>
        <w:t>September,</w:t>
      </w:r>
      <w:r w:rsidRPr="00836EA0">
        <w:rPr>
          <w:i/>
        </w:rPr>
        <w:t xml:space="preserve"> </w:t>
      </w:r>
      <w:r w:rsidRPr="00836EA0">
        <w:rPr>
          <w:i/>
          <w:spacing w:val="-8"/>
        </w:rPr>
        <w:t>2</w:t>
      </w:r>
      <w:r w:rsidRPr="00836EA0">
        <w:rPr>
          <w:i/>
          <w:spacing w:val="-8"/>
        </w:rPr>
        <w:t>026</w:t>
      </w:r>
      <w:bookmarkEnd w:id="2"/>
    </w:p>
    <w:sectPr w:rsidR="00FC6946" w:rsidRPr="00836EA0">
      <w:type w:val="continuous"/>
      <w:pgSz w:w="12240" w:h="15840"/>
      <w:pgMar w:top="720" w:right="7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14D9B"/>
    <w:multiLevelType w:val="hybridMultilevel"/>
    <w:tmpl w:val="D91ECC56"/>
    <w:lvl w:ilvl="0" w:tplc="9B0C966C">
      <w:start w:val="1"/>
      <w:numFmt w:val="decimal"/>
      <w:lvlText w:val="%1."/>
      <w:lvlJc w:val="left"/>
      <w:pPr>
        <w:ind w:left="1800" w:hanging="360"/>
        <w:jc w:val="left"/>
      </w:pPr>
      <w:rPr>
        <w:rFonts w:ascii="Arial" w:eastAsia="Arial" w:hAnsi="Arial" w:cs="Arial" w:hint="default"/>
        <w:b w:val="0"/>
        <w:bCs w:val="0"/>
        <w:i w:val="0"/>
        <w:iCs w:val="0"/>
        <w:color w:val="004C97"/>
        <w:spacing w:val="-2"/>
        <w:w w:val="100"/>
        <w:sz w:val="24"/>
        <w:szCs w:val="24"/>
        <w:lang w:val="en-US" w:eastAsia="en-US" w:bidi="ar-SA"/>
      </w:rPr>
    </w:lvl>
    <w:lvl w:ilvl="1" w:tplc="5A9697E0">
      <w:numFmt w:val="bullet"/>
      <w:lvlText w:val="•"/>
      <w:lvlJc w:val="left"/>
      <w:pPr>
        <w:ind w:left="2772" w:hanging="360"/>
      </w:pPr>
      <w:rPr>
        <w:rFonts w:hint="default"/>
        <w:lang w:val="en-US" w:eastAsia="en-US" w:bidi="ar-SA"/>
      </w:rPr>
    </w:lvl>
    <w:lvl w:ilvl="2" w:tplc="F4B0A1A2">
      <w:numFmt w:val="bullet"/>
      <w:lvlText w:val="•"/>
      <w:lvlJc w:val="left"/>
      <w:pPr>
        <w:ind w:left="3744" w:hanging="360"/>
      </w:pPr>
      <w:rPr>
        <w:rFonts w:hint="default"/>
        <w:lang w:val="en-US" w:eastAsia="en-US" w:bidi="ar-SA"/>
      </w:rPr>
    </w:lvl>
    <w:lvl w:ilvl="3" w:tplc="2A927B6A">
      <w:numFmt w:val="bullet"/>
      <w:lvlText w:val="•"/>
      <w:lvlJc w:val="left"/>
      <w:pPr>
        <w:ind w:left="4716" w:hanging="360"/>
      </w:pPr>
      <w:rPr>
        <w:rFonts w:hint="default"/>
        <w:lang w:val="en-US" w:eastAsia="en-US" w:bidi="ar-SA"/>
      </w:rPr>
    </w:lvl>
    <w:lvl w:ilvl="4" w:tplc="389C024A">
      <w:numFmt w:val="bullet"/>
      <w:lvlText w:val="•"/>
      <w:lvlJc w:val="left"/>
      <w:pPr>
        <w:ind w:left="5688" w:hanging="360"/>
      </w:pPr>
      <w:rPr>
        <w:rFonts w:hint="default"/>
        <w:lang w:val="en-US" w:eastAsia="en-US" w:bidi="ar-SA"/>
      </w:rPr>
    </w:lvl>
    <w:lvl w:ilvl="5" w:tplc="37203F5C">
      <w:numFmt w:val="bullet"/>
      <w:lvlText w:val="•"/>
      <w:lvlJc w:val="left"/>
      <w:pPr>
        <w:ind w:left="6660" w:hanging="360"/>
      </w:pPr>
      <w:rPr>
        <w:rFonts w:hint="default"/>
        <w:lang w:val="en-US" w:eastAsia="en-US" w:bidi="ar-SA"/>
      </w:rPr>
    </w:lvl>
    <w:lvl w:ilvl="6" w:tplc="0B3E9AAE">
      <w:numFmt w:val="bullet"/>
      <w:lvlText w:val="•"/>
      <w:lvlJc w:val="left"/>
      <w:pPr>
        <w:ind w:left="7632" w:hanging="360"/>
      </w:pPr>
      <w:rPr>
        <w:rFonts w:hint="default"/>
        <w:lang w:val="en-US" w:eastAsia="en-US" w:bidi="ar-SA"/>
      </w:rPr>
    </w:lvl>
    <w:lvl w:ilvl="7" w:tplc="95C4FADC">
      <w:numFmt w:val="bullet"/>
      <w:lvlText w:val="•"/>
      <w:lvlJc w:val="left"/>
      <w:pPr>
        <w:ind w:left="8604" w:hanging="360"/>
      </w:pPr>
      <w:rPr>
        <w:rFonts w:hint="default"/>
        <w:lang w:val="en-US" w:eastAsia="en-US" w:bidi="ar-SA"/>
      </w:rPr>
    </w:lvl>
    <w:lvl w:ilvl="8" w:tplc="8AD6B708">
      <w:numFmt w:val="bullet"/>
      <w:lvlText w:val="•"/>
      <w:lvlJc w:val="left"/>
      <w:pPr>
        <w:ind w:left="957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46"/>
    <w:rsid w:val="00836EA0"/>
    <w:rsid w:val="00C41619"/>
    <w:rsid w:val="00CD2CA4"/>
    <w:rsid w:val="00EC0D54"/>
    <w:rsid w:val="00F16C36"/>
    <w:rsid w:val="00FC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30D"/>
  <w15:docId w15:val="{E40AE267-2ADD-4210-A886-24963FFE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5"/>
      <w:ind w:left="720"/>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ind w:left="720"/>
      <w:outlineLvl w:val="1"/>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4" w:lineRule="exact"/>
      <w:ind w:left="179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ackard@uwf.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West Florida</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Priggemeier</dc:creator>
  <cp:lastModifiedBy>Matthew Packard</cp:lastModifiedBy>
  <cp:revision>2</cp:revision>
  <dcterms:created xsi:type="dcterms:W3CDTF">2026-02-18T14:49:00Z</dcterms:created>
  <dcterms:modified xsi:type="dcterms:W3CDTF">2026-02-18T14:49:00Z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Acrobat PDFMaker 15 for Word</vt:lpwstr>
  </property>
  <property fmtid="{D5CDD505-2E9C-101B-9397-08002B2CF9AE}" pid="4" name="LastSaved">
    <vt:filetime>2026-02-17T00:00:00Z</vt:filetime>
  </property>
  <property fmtid="{D5CDD505-2E9C-101B-9397-08002B2CF9AE}" pid="5" name="Producer">
    <vt:lpwstr>Adobe PDF Library 15.0</vt:lpwstr>
  </property>
  <property fmtid="{D5CDD505-2E9C-101B-9397-08002B2CF9AE}" pid="6" name="SourceModified">
    <vt:lpwstr>D:20180926195841</vt:lpwstr>
  </property>
</Properties>
</file>