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690B" w:rsidRPr="0067690B" w:rsidRDefault="0067690B" w:rsidP="0067690B">
      <w:pPr>
        <w:shd w:val="clear" w:color="auto" w:fill="FFFFFF"/>
        <w:spacing w:after="0" w:line="240" w:lineRule="auto"/>
        <w:ind w:left="144"/>
        <w:outlineLvl w:val="1"/>
        <w:rPr>
          <w:rFonts w:ascii="Verdana" w:eastAsia="Times New Roman" w:hAnsi="Verdana" w:cs="Times New Roman"/>
          <w:b/>
          <w:bCs/>
          <w:color w:val="006633"/>
          <w:sz w:val="29"/>
          <w:szCs w:val="29"/>
        </w:rPr>
      </w:pPr>
      <w:bookmarkStart w:id="0" w:name="_GoBack"/>
      <w:bookmarkEnd w:id="0"/>
      <w:r w:rsidRPr="0067690B">
        <w:rPr>
          <w:rFonts w:ascii="Verdana" w:eastAsia="Times New Roman" w:hAnsi="Verdana" w:cs="Times New Roman"/>
          <w:b/>
          <w:bCs/>
          <w:color w:val="006633"/>
          <w:sz w:val="29"/>
          <w:szCs w:val="29"/>
        </w:rPr>
        <w:t>Evaluation of mercury levels in hair samples from women of child-bearing age in Escambia and Santa Rosa Counties, Florida</w:t>
      </w:r>
    </w:p>
    <w:tbl>
      <w:tblPr>
        <w:tblW w:w="8655" w:type="dxa"/>
        <w:tblInd w:w="75" w:type="dxa"/>
        <w:tblBorders>
          <w:top w:val="outset" w:sz="48" w:space="0" w:color="auto"/>
          <w:left w:val="outset" w:sz="48" w:space="0" w:color="auto"/>
          <w:bottom w:val="outset" w:sz="48" w:space="0" w:color="auto"/>
          <w:right w:val="outset" w:sz="48" w:space="0" w:color="auto"/>
        </w:tblBorders>
        <w:tblCellMar>
          <w:top w:w="15" w:type="dxa"/>
          <w:left w:w="15" w:type="dxa"/>
          <w:bottom w:w="15" w:type="dxa"/>
          <w:right w:w="15" w:type="dxa"/>
        </w:tblCellMar>
        <w:tblLook w:val="04A0" w:firstRow="1" w:lastRow="0" w:firstColumn="1" w:lastColumn="0" w:noHBand="0" w:noVBand="1"/>
      </w:tblPr>
      <w:tblGrid>
        <w:gridCol w:w="8655"/>
      </w:tblGrid>
      <w:tr w:rsidR="0067690B" w:rsidRPr="0067690B" w:rsidTr="0067690B">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7690B" w:rsidRPr="0067690B" w:rsidRDefault="0067690B" w:rsidP="0067690B">
            <w:pPr>
              <w:spacing w:before="75" w:after="75" w:line="240" w:lineRule="auto"/>
              <w:rPr>
                <w:rFonts w:ascii="Times New Roman" w:eastAsia="Times New Roman" w:hAnsi="Times New Roman" w:cs="Times New Roman"/>
                <w:sz w:val="24"/>
                <w:szCs w:val="24"/>
              </w:rPr>
            </w:pPr>
            <w:r w:rsidRPr="0067690B">
              <w:rPr>
                <w:rFonts w:ascii="Times New Roman" w:eastAsia="Times New Roman" w:hAnsi="Times New Roman" w:cs="Times New Roman"/>
                <w:sz w:val="24"/>
                <w:szCs w:val="24"/>
              </w:rPr>
              <w:t> PERCH Project: Environmental Health Studies in Northwest Florida</w:t>
            </w:r>
          </w:p>
        </w:tc>
      </w:tr>
      <w:tr w:rsidR="0067690B" w:rsidRPr="0067690B" w:rsidTr="0067690B">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7690B" w:rsidRPr="0067690B" w:rsidRDefault="0067690B" w:rsidP="0067690B">
            <w:pPr>
              <w:spacing w:before="75" w:after="75" w:line="240" w:lineRule="auto"/>
              <w:rPr>
                <w:rFonts w:ascii="Times New Roman" w:eastAsia="Times New Roman" w:hAnsi="Times New Roman" w:cs="Times New Roman"/>
                <w:sz w:val="24"/>
                <w:szCs w:val="24"/>
              </w:rPr>
            </w:pPr>
            <w:r w:rsidRPr="0067690B">
              <w:rPr>
                <w:rFonts w:ascii="Times New Roman" w:eastAsia="Times New Roman" w:hAnsi="Times New Roman" w:cs="Times New Roman"/>
                <w:sz w:val="24"/>
                <w:szCs w:val="24"/>
              </w:rPr>
              <w:t> CDC Grant R01 EH000096-1; August 17, 2005 to August 16, 2006</w:t>
            </w:r>
          </w:p>
        </w:tc>
      </w:tr>
      <w:tr w:rsidR="0067690B" w:rsidRPr="0067690B" w:rsidTr="0067690B">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7690B" w:rsidRPr="0067690B" w:rsidRDefault="0067690B" w:rsidP="0067690B">
            <w:pPr>
              <w:spacing w:before="75" w:after="75" w:line="240" w:lineRule="auto"/>
              <w:rPr>
                <w:rFonts w:ascii="Times New Roman" w:eastAsia="Times New Roman" w:hAnsi="Times New Roman" w:cs="Times New Roman"/>
                <w:sz w:val="24"/>
                <w:szCs w:val="24"/>
              </w:rPr>
            </w:pPr>
            <w:r w:rsidRPr="0067690B">
              <w:rPr>
                <w:rFonts w:ascii="Times New Roman" w:eastAsia="Times New Roman" w:hAnsi="Times New Roman" w:cs="Times New Roman"/>
                <w:sz w:val="24"/>
                <w:szCs w:val="24"/>
              </w:rPr>
              <w:t xml:space="preserve"> Principal Investigator: Dr. K. </w:t>
            </w:r>
            <w:proofErr w:type="spellStart"/>
            <w:r w:rsidRPr="0067690B">
              <w:rPr>
                <w:rFonts w:ascii="Times New Roman" w:eastAsia="Times New Roman" w:hAnsi="Times New Roman" w:cs="Times New Roman"/>
                <w:sz w:val="24"/>
                <w:szCs w:val="24"/>
              </w:rPr>
              <w:t>Ranga</w:t>
            </w:r>
            <w:proofErr w:type="spellEnd"/>
            <w:r w:rsidRPr="0067690B">
              <w:rPr>
                <w:rFonts w:ascii="Times New Roman" w:eastAsia="Times New Roman" w:hAnsi="Times New Roman" w:cs="Times New Roman"/>
                <w:sz w:val="24"/>
                <w:szCs w:val="24"/>
              </w:rPr>
              <w:t xml:space="preserve"> Rao</w:t>
            </w:r>
          </w:p>
        </w:tc>
      </w:tr>
    </w:tbl>
    <w:p w:rsidR="0067690B" w:rsidRPr="0067690B" w:rsidRDefault="0067690B" w:rsidP="0067690B">
      <w:pPr>
        <w:shd w:val="clear" w:color="auto" w:fill="FFFFFF"/>
        <w:spacing w:before="75" w:after="75" w:line="240" w:lineRule="auto"/>
        <w:ind w:left="75" w:right="75"/>
        <w:rPr>
          <w:rFonts w:ascii="Verdana" w:eastAsia="Times New Roman" w:hAnsi="Verdana" w:cs="Times New Roman"/>
          <w:color w:val="000000"/>
          <w:sz w:val="19"/>
          <w:szCs w:val="19"/>
        </w:rPr>
      </w:pPr>
      <w:r w:rsidRPr="0067690B">
        <w:rPr>
          <w:rFonts w:ascii="Verdana" w:eastAsia="Times New Roman" w:hAnsi="Verdana" w:cs="Times New Roman"/>
          <w:i/>
          <w:iCs/>
          <w:color w:val="000000"/>
          <w:sz w:val="19"/>
          <w:szCs w:val="19"/>
        </w:rPr>
        <w:t xml:space="preserve">Task Leaders: Dr. Natalie </w:t>
      </w:r>
      <w:proofErr w:type="spellStart"/>
      <w:r w:rsidRPr="0067690B">
        <w:rPr>
          <w:rFonts w:ascii="Verdana" w:eastAsia="Times New Roman" w:hAnsi="Verdana" w:cs="Times New Roman"/>
          <w:i/>
          <w:iCs/>
          <w:color w:val="000000"/>
          <w:sz w:val="19"/>
          <w:szCs w:val="19"/>
        </w:rPr>
        <w:t>Karouna-Renier</w:t>
      </w:r>
      <w:proofErr w:type="spellEnd"/>
      <w:r w:rsidRPr="0067690B">
        <w:rPr>
          <w:rFonts w:ascii="Verdana" w:eastAsia="Times New Roman" w:hAnsi="Verdana" w:cs="Times New Roman"/>
          <w:i/>
          <w:iCs/>
          <w:color w:val="000000"/>
          <w:sz w:val="19"/>
          <w:szCs w:val="19"/>
        </w:rPr>
        <w:t xml:space="preserve"> and Dr. John J. Lanza</w:t>
      </w:r>
    </w:p>
    <w:p w:rsidR="0067690B" w:rsidRPr="0067690B" w:rsidRDefault="0067690B" w:rsidP="0067690B">
      <w:pPr>
        <w:shd w:val="clear" w:color="auto" w:fill="FFFFFF"/>
        <w:spacing w:before="75" w:after="75" w:line="240" w:lineRule="auto"/>
        <w:ind w:left="75" w:right="75"/>
        <w:rPr>
          <w:rFonts w:ascii="Verdana" w:eastAsia="Times New Roman" w:hAnsi="Verdana" w:cs="Times New Roman"/>
          <w:color w:val="000000"/>
          <w:sz w:val="19"/>
          <w:szCs w:val="19"/>
        </w:rPr>
      </w:pPr>
      <w:r w:rsidRPr="0067690B">
        <w:rPr>
          <w:rFonts w:ascii="Verdana" w:eastAsia="Times New Roman" w:hAnsi="Verdana" w:cs="Times New Roman"/>
          <w:color w:val="000000"/>
          <w:sz w:val="19"/>
          <w:szCs w:val="19"/>
        </w:rPr>
        <w:t>The southeast, and in particular the Gulf Coast, experiences the highest levels of mercury deposition in the U.S., and the State of Florida has issued fish consumption advisories due to mercury levels on three freshwater fish (largemouth bass, bowfin, and gar) and multiple marine fish (cobia, barracuda, tuna, shark and mackerel). This task will entail analysis of hair samples from women in Santa Rosa and Escambia counties, FL, for mercury accumulation to assess their levels of exposure over the preceding months. The results of this study will be used to evaluate whether the higher mercury deposition rates that have been reported for the Gulf Coast are reflected by levels of mercury in the human population. There are currently no data available for the State of Florida that evaluate whether these high mercury levels pose a direct health risk to humans. Results of individual tests will be made available free of charge to each volunteer.</w:t>
      </w:r>
    </w:p>
    <w:p w:rsidR="0067690B" w:rsidRPr="0067690B" w:rsidRDefault="0067690B" w:rsidP="0067690B">
      <w:pPr>
        <w:shd w:val="clear" w:color="auto" w:fill="FFFFFF"/>
        <w:spacing w:before="75" w:after="75" w:line="240" w:lineRule="auto"/>
        <w:ind w:left="75" w:right="75"/>
        <w:rPr>
          <w:rFonts w:ascii="Verdana" w:eastAsia="Times New Roman" w:hAnsi="Verdana" w:cs="Times New Roman"/>
          <w:color w:val="000000"/>
          <w:sz w:val="19"/>
          <w:szCs w:val="19"/>
        </w:rPr>
      </w:pPr>
      <w:r w:rsidRPr="0067690B">
        <w:rPr>
          <w:rFonts w:ascii="Verdana" w:eastAsia="Times New Roman" w:hAnsi="Verdana" w:cs="Times New Roman"/>
          <w:color w:val="000000"/>
          <w:sz w:val="19"/>
          <w:szCs w:val="19"/>
        </w:rPr>
        <w:t>Types of Volunteers Needed: pregnant and non-pregnant women, 18–49 years of age, who have resided in the area for at least one year.</w:t>
      </w:r>
    </w:p>
    <w:p w:rsidR="0067690B" w:rsidRPr="0067690B" w:rsidRDefault="0067690B" w:rsidP="0067690B">
      <w:pPr>
        <w:shd w:val="clear" w:color="auto" w:fill="FFFFFF"/>
        <w:spacing w:before="75" w:after="75" w:line="240" w:lineRule="auto"/>
        <w:ind w:left="75" w:right="75"/>
        <w:rPr>
          <w:rFonts w:ascii="Verdana" w:eastAsia="Times New Roman" w:hAnsi="Verdana" w:cs="Times New Roman"/>
          <w:color w:val="000000"/>
          <w:sz w:val="19"/>
          <w:szCs w:val="19"/>
        </w:rPr>
      </w:pPr>
      <w:r w:rsidRPr="0067690B">
        <w:rPr>
          <w:rFonts w:ascii="Verdana" w:eastAsia="Times New Roman" w:hAnsi="Verdana" w:cs="Times New Roman"/>
          <w:color w:val="000000"/>
          <w:sz w:val="19"/>
          <w:szCs w:val="19"/>
        </w:rPr>
        <w:t>Types of Samples: Approximately 100 strands of hair will be collected from the scalp.</w:t>
      </w:r>
    </w:p>
    <w:p w:rsidR="0067690B" w:rsidRPr="0067690B" w:rsidRDefault="0067690B" w:rsidP="0067690B">
      <w:pPr>
        <w:shd w:val="clear" w:color="auto" w:fill="FFFFFF"/>
        <w:spacing w:before="75" w:after="75" w:line="240" w:lineRule="auto"/>
        <w:ind w:left="75" w:right="75"/>
        <w:rPr>
          <w:rFonts w:ascii="Verdana" w:eastAsia="Times New Roman" w:hAnsi="Verdana" w:cs="Times New Roman"/>
          <w:color w:val="000000"/>
          <w:sz w:val="19"/>
          <w:szCs w:val="19"/>
        </w:rPr>
      </w:pPr>
      <w:r w:rsidRPr="0067690B">
        <w:rPr>
          <w:rFonts w:ascii="Verdana" w:eastAsia="Times New Roman" w:hAnsi="Verdana" w:cs="Times New Roman"/>
          <w:color w:val="000000"/>
          <w:sz w:val="19"/>
          <w:szCs w:val="19"/>
        </w:rPr>
        <w:t>Sampling Area: Santa Rosa and Escambia counties</w:t>
      </w:r>
    </w:p>
    <w:p w:rsidR="0067690B" w:rsidRPr="0067690B" w:rsidRDefault="0067690B" w:rsidP="0067690B">
      <w:pPr>
        <w:shd w:val="clear" w:color="auto" w:fill="FFFFFF"/>
        <w:spacing w:before="75" w:after="75" w:line="240" w:lineRule="auto"/>
        <w:ind w:left="75" w:right="75"/>
        <w:rPr>
          <w:rFonts w:ascii="Verdana" w:eastAsia="Times New Roman" w:hAnsi="Verdana" w:cs="Times New Roman"/>
          <w:color w:val="000000"/>
          <w:sz w:val="19"/>
          <w:szCs w:val="19"/>
        </w:rPr>
      </w:pPr>
      <w:r w:rsidRPr="0067690B">
        <w:rPr>
          <w:rFonts w:ascii="Verdana" w:eastAsia="Times New Roman" w:hAnsi="Verdana" w:cs="Times New Roman"/>
          <w:color w:val="000000"/>
          <w:sz w:val="19"/>
          <w:szCs w:val="19"/>
        </w:rPr>
        <w:t>Point of Contact: Patricia Wilson, ARNP</w:t>
      </w:r>
    </w:p>
    <w:p w:rsidR="0067690B" w:rsidRPr="0067690B" w:rsidRDefault="0067690B" w:rsidP="0067690B">
      <w:pPr>
        <w:shd w:val="clear" w:color="auto" w:fill="FFFFFF"/>
        <w:spacing w:before="75" w:after="75" w:line="240" w:lineRule="auto"/>
        <w:ind w:left="75" w:right="75"/>
        <w:rPr>
          <w:rFonts w:ascii="Verdana" w:eastAsia="Times New Roman" w:hAnsi="Verdana" w:cs="Times New Roman"/>
          <w:color w:val="000000"/>
          <w:sz w:val="19"/>
          <w:szCs w:val="19"/>
        </w:rPr>
      </w:pPr>
      <w:r w:rsidRPr="0067690B">
        <w:rPr>
          <w:rFonts w:ascii="Verdana" w:eastAsia="Times New Roman" w:hAnsi="Verdana" w:cs="Times New Roman"/>
          <w:color w:val="000000"/>
          <w:sz w:val="19"/>
          <w:szCs w:val="19"/>
        </w:rPr>
        <w:t>Escambia County Health Department, 850-595-6402</w:t>
      </w:r>
    </w:p>
    <w:p w:rsidR="00C606B0" w:rsidRDefault="00C606B0" w:rsidP="0067690B">
      <w:pPr>
        <w:pStyle w:val="NoSpacing"/>
      </w:pPr>
    </w:p>
    <w:sectPr w:rsidR="00C606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90B"/>
    <w:rsid w:val="0067690B"/>
    <w:rsid w:val="00C60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85DC68-0353-4103-9EA3-E7833F2D0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67690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690B"/>
    <w:pPr>
      <w:spacing w:after="0" w:line="240" w:lineRule="auto"/>
    </w:pPr>
  </w:style>
  <w:style w:type="character" w:customStyle="1" w:styleId="Heading2Char">
    <w:name w:val="Heading 2 Char"/>
    <w:basedOn w:val="DefaultParagraphFont"/>
    <w:link w:val="Heading2"/>
    <w:uiPriority w:val="9"/>
    <w:rsid w:val="0067690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7690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769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522635">
      <w:bodyDiv w:val="1"/>
      <w:marLeft w:val="0"/>
      <w:marRight w:val="0"/>
      <w:marTop w:val="0"/>
      <w:marBottom w:val="0"/>
      <w:divBdr>
        <w:top w:val="none" w:sz="0" w:space="0" w:color="auto"/>
        <w:left w:val="none" w:sz="0" w:space="0" w:color="auto"/>
        <w:bottom w:val="none" w:sz="0" w:space="0" w:color="auto"/>
        <w:right w:val="none" w:sz="0" w:space="0" w:color="auto"/>
      </w:divBdr>
      <w:divsChild>
        <w:div w:id="2145468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248</Words>
  <Characters>1415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Celestial</dc:creator>
  <cp:keywords/>
  <dc:description/>
  <cp:lastModifiedBy>Steve Celestial</cp:lastModifiedBy>
  <cp:revision>1</cp:revision>
  <dcterms:created xsi:type="dcterms:W3CDTF">2021-08-20T18:48:00Z</dcterms:created>
  <dcterms:modified xsi:type="dcterms:W3CDTF">2021-08-20T18:52:00Z</dcterms:modified>
</cp:coreProperties>
</file>