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360" w:lineRule="auto"/>
        <w:ind w:left="1890" w:right="0" w:firstLine="0"/>
        <w:jc w:val="left"/>
        <w:rPr>
          <w:rFonts w:ascii="Arial" w:cs="Arial" w:eastAsia="Arial" w:hAnsi="Arial"/>
          <w:b w:val="1"/>
          <w:bCs w:val="1"/>
          <w:color w:val="1c4587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c4587"/>
          <w:sz w:val="32"/>
          <w:szCs w:val="32"/>
          <w:rtl w:val="0"/>
        </w:rPr>
        <w:t xml:space="preserve">Justification for Classification E</w:t>
      </w:r>
    </w:p>
    <w:p w:rsidR="00000000" w:rsidDel="00000000" w:rsidP="00000000" w:rsidRDefault="00000000" w:rsidRPr="00000000" w14:paraId="00000002">
      <w:pPr>
        <w:widowControl w:val="1"/>
        <w:tabs>
          <w:tab w:val="left" w:leader="none" w:pos="90"/>
          <w:tab w:val="left" w:leader="none" w:pos="330"/>
        </w:tabs>
        <w:spacing w:after="0" w:line="240" w:lineRule="auto"/>
        <w:ind w:right="-20"/>
        <w:rPr>
          <w:rFonts w:ascii="Verdana" w:cs="Verdana" w:eastAsia="Verdana" w:hAnsi="Verdana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tabs>
          <w:tab w:val="left" w:leader="none" w:pos="90"/>
          <w:tab w:val="left" w:leader="none" w:pos="330"/>
        </w:tabs>
        <w:spacing w:after="0" w:line="240" w:lineRule="auto"/>
        <w:ind w:right="-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Please fill out this form completely and email to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u w:val="single"/>
            <w:rtl w:val="0"/>
          </w:rPr>
          <w:t xml:space="preserve">nmead@uwf.edu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  Enter N/A where not applicable.</w:t>
      </w:r>
      <w:r w:rsidDel="00000000" w:rsidR="00000000" w:rsidRPr="00000000">
        <w:rPr>
          <w:rFonts w:ascii="Arial" w:cs="Arial" w:eastAsia="Arial" w:hAnsi="Arial"/>
          <w:rtl w:val="0"/>
        </w:rPr>
        <w:t xml:space="preserve"> Questions and feedback regarding this form should be directed to either the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campus (attending) veterinarian or the </w:t>
      </w:r>
      <w:r w:rsidDel="00000000" w:rsidR="00000000" w:rsidRPr="00000000">
        <w:rPr>
          <w:rFonts w:ascii="Arial" w:cs="Arial" w:eastAsia="Arial" w:hAnsi="Arial"/>
          <w:smallCaps w:val="1"/>
          <w:color w:val="000000"/>
          <w:rtl w:val="0"/>
        </w:rPr>
        <w:t xml:space="preserve">IACUC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0"/>
        </w:tabs>
        <w:spacing w:after="0" w:line="240" w:lineRule="auto"/>
        <w:ind w:right="-7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0"/>
        </w:tabs>
        <w:spacing w:after="0" w:line="240" w:lineRule="auto"/>
        <w:ind w:right="-7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This report is required to support any Classification E procedures in an accompanying protocol, based upon the listings at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Pain and Distress Classifications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8100"/>
        <w:tblGridChange w:id="0">
          <w:tblGrid>
            <w:gridCol w:w="2160"/>
            <w:gridCol w:w="810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06">
            <w:pPr>
              <w:widowControl w:val="1"/>
              <w:spacing w:after="0" w:line="240" w:lineRule="auto"/>
              <w:ind w:left="7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Submission Date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1"/>
              <w:spacing w:after="0" w:line="240" w:lineRule="auto"/>
              <w:ind w:left="7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after="0" w:line="240" w:lineRule="auto"/>
              <w:ind w:left="72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Protocol Title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1"/>
              <w:spacing w:after="0" w:line="240" w:lineRule="auto"/>
              <w:ind w:left="7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after="0" w:line="240" w:lineRule="auto"/>
              <w:ind w:left="7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Principal Investigator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1"/>
              <w:spacing w:after="0" w:line="240" w:lineRule="auto"/>
              <w:ind w:left="7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-7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the following table for all animals listed as Classification E, adding or deleting rows as needed. </w:t>
      </w:r>
    </w:p>
    <w:tbl>
      <w:tblPr>
        <w:tblStyle w:val="Table2"/>
        <w:tblW w:w="9989.0" w:type="dxa"/>
        <w:jc w:val="left"/>
        <w:tblInd w:w="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07"/>
        <w:gridCol w:w="1292"/>
        <w:gridCol w:w="1350"/>
        <w:gridCol w:w="1620"/>
        <w:gridCol w:w="1620"/>
        <w:tblGridChange w:id="0">
          <w:tblGrid>
            <w:gridCol w:w="4107"/>
            <w:gridCol w:w="1292"/>
            <w:gridCol w:w="1350"/>
            <w:gridCol w:w="1620"/>
            <w:gridCol w:w="162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Species (common name)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Number of animals used each year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years total number of animals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Year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Year 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Year 3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tabs>
                <w:tab w:val="left" w:leader="none" w:pos="330"/>
              </w:tabs>
              <w:spacing w:after="0" w:line="240" w:lineRule="auto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tabs>
                <w:tab w:val="left" w:leader="none" w:pos="330"/>
              </w:tabs>
              <w:spacing w:after="0" w:line="240" w:lineRule="auto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tabs>
                <w:tab w:val="left" w:leader="none" w:pos="330"/>
              </w:tabs>
              <w:spacing w:after="0" w:line="240" w:lineRule="auto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70c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tabs>
                <w:tab w:val="left" w:leader="none" w:pos="330"/>
              </w:tabs>
              <w:spacing w:after="0" w:line="240" w:lineRule="auto"/>
              <w:ind w:right="9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number of animals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tabs>
                <w:tab w:val="left" w:leader="none" w:pos="330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70c0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0"/>
        </w:tabs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the activity(s) necessitating Classification E, including reason(s) for species selection. </w:t>
      </w:r>
    </w:p>
    <w:tbl>
      <w:tblPr>
        <w:tblStyle w:val="Table3"/>
        <w:tblW w:w="102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30"/>
              </w:tabs>
              <w:spacing w:after="0" w:line="240" w:lineRule="auto"/>
              <w:ind w:left="330" w:firstLine="0"/>
              <w:rPr>
                <w:rFonts w:ascii="Arial" w:cs="Arial" w:eastAsia="Arial" w:hAnsi="Arial"/>
                <w:color w:val="0070c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472c4"/>
                <w:highlight w:val="lightGray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1"/>
        <w:tabs>
          <w:tab w:val="left" w:leader="none" w:pos="33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a scientific justification to explain why the use of anesthetics, analgesics, sedatives, or tranquilizers during and/or following painful or distressing procedures is contraindicated. </w:t>
      </w:r>
    </w:p>
    <w:tbl>
      <w:tblPr>
        <w:tblStyle w:val="Table4"/>
        <w:tblW w:w="102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30"/>
              </w:tabs>
              <w:spacing w:after="0" w:line="240" w:lineRule="auto"/>
              <w:ind w:left="330" w:firstLine="0"/>
              <w:rPr>
                <w:rFonts w:ascii="Arial" w:cs="Arial" w:eastAsia="Arial" w:hAnsi="Arial"/>
                <w:color w:val="0070c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472c4"/>
                <w:highlight w:val="lightGray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1"/>
        <w:tabs>
          <w:tab w:val="left" w:leader="none" w:pos="33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that the literature review from Section H of your associated “Full Use” protocol adequately considers all available alternatives to the specific procedures that involve unrelieved pain or discomfort. </w:t>
      </w:r>
    </w:p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0"/>
        </w:tabs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tabs>
          <w:tab w:val="left" w:leader="none" w:pos="330"/>
        </w:tabs>
        <w:spacing w:after="0" w:line="240" w:lineRule="auto"/>
        <w:ind w:left="33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 Section H complete</w:t>
      </w:r>
      <w:r w:rsidDel="00000000" w:rsidR="00000000" w:rsidRPr="00000000">
        <w:rPr>
          <w:rFonts w:ascii="Arial" w:cs="Arial" w:eastAsia="Arial" w:hAnsi="Arial"/>
          <w:color w:val="0070c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understand that a Classification E procedure included in my protocol means a full committee review (FCR) by the IACUC, where I may be requested to make a presentation before the members.</w:t>
      </w:r>
    </w:p>
    <w:p w:rsidR="00000000" w:rsidDel="00000000" w:rsidP="00000000" w:rsidRDefault="00000000" w:rsidRPr="00000000" w14:paraId="00000037">
      <w:pPr>
        <w:widowControl w:val="1"/>
        <w:tabs>
          <w:tab w:val="left" w:leader="none" w:pos="330"/>
        </w:tabs>
        <w:spacing w:after="0" w:line="240" w:lineRule="auto"/>
        <w:rPr>
          <w:rFonts w:ascii="Arial" w:cs="Arial" w:eastAsia="Arial" w:hAnsi="Arial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tabs>
          <w:tab w:val="left" w:leader="none" w:pos="330"/>
        </w:tabs>
        <w:spacing w:after="0" w:line="240" w:lineRule="auto"/>
        <w:ind w:left="33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I understand and agree to have the referenced protocol reviewed at a full committee meeting.</w:t>
      </w:r>
    </w:p>
    <w:p w:rsidR="00000000" w:rsidDel="00000000" w:rsidP="00000000" w:rsidRDefault="00000000" w:rsidRPr="00000000" w14:paraId="00000039">
      <w:pPr>
        <w:widowControl w:val="1"/>
        <w:tabs>
          <w:tab w:val="left" w:leader="none" w:pos="33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tabs>
          <w:tab w:val="left" w:leader="none" w:pos="33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SUBMITTED BY THE PRINCIPAL INVESTIGATOR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tabs>
          <w:tab w:val="left" w:leader="none" w:pos="33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tabs>
          <w:tab w:val="left" w:leader="none" w:pos="33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 of principal investigator: ______________________ Date: _______________</w:t>
      </w:r>
    </w:p>
    <w:p w:rsidR="00000000" w:rsidDel="00000000" w:rsidP="00000000" w:rsidRDefault="00000000" w:rsidRPr="00000000" w14:paraId="0000003D">
      <w:pPr>
        <w:widowControl w:val="1"/>
        <w:tabs>
          <w:tab w:val="left" w:leader="none" w:pos="33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tabs>
          <w:tab w:val="left" w:leader="none" w:pos="33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720" w:top="720" w:left="1008" w:right="1008" w:header="432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center" w:leader="none" w:pos="5500"/>
        <w:tab w:val="right" w:leader="none" w:pos="10224"/>
      </w:tabs>
      <w:spacing w:after="0" w:line="240" w:lineRule="auto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Form Version  10/2024</w:t>
      <w:tab/>
      <w:t xml:space="preserve">Page </w:t>
    </w:r>
    <w:r w:rsidDel="00000000" w:rsidR="00000000" w:rsidRPr="00000000">
      <w:rPr>
        <w:rFonts w:ascii="Verdana" w:cs="Verdana" w:eastAsia="Verdana" w:hAnsi="Verdana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after="60" w:line="240" w:lineRule="auto"/>
      <w:ind w:right="-187"/>
      <w:jc w:val="center"/>
      <w:rPr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-19049</wp:posOffset>
          </wp:positionV>
          <wp:extent cx="1201928" cy="722313"/>
          <wp:effectExtent b="0" l="0" r="0" t="0"/>
          <wp:wrapNone/>
          <wp:docPr id="2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28" cy="7223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E0A45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ommentReference">
    <w:name w:val="annotation reference"/>
    <w:uiPriority w:val="99"/>
    <w:semiHidden w:val="1"/>
    <w:unhideWhenUsed w:val="1"/>
    <w:rsid w:val="001B15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B15FE"/>
    <w:pPr>
      <w:spacing w:line="240" w:lineRule="auto"/>
    </w:pPr>
    <w:rPr>
      <w:sz w:val="24"/>
      <w:szCs w:val="24"/>
      <w:lang w:eastAsia="x-none" w:val="x-none"/>
    </w:rPr>
  </w:style>
  <w:style w:type="character" w:styleId="CommentTextChar" w:customStyle="1">
    <w:name w:val="Comment Text Char"/>
    <w:link w:val="CommentText"/>
    <w:uiPriority w:val="99"/>
    <w:semiHidden w:val="1"/>
    <w:rsid w:val="001B15F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B15FE"/>
    <w:rPr>
      <w:b w:val="1"/>
      <w:bCs w:val="1"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 w:val="1"/>
    <w:rsid w:val="001B15FE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B15FE"/>
    <w:pPr>
      <w:spacing w:after="0" w:line="240" w:lineRule="auto"/>
    </w:pPr>
    <w:rPr>
      <w:rFonts w:ascii="Lucida Grande" w:hAnsi="Lucida Grande"/>
      <w:sz w:val="18"/>
      <w:szCs w:val="18"/>
      <w:lang w:eastAsia="x-none" w:val="x-none"/>
    </w:rPr>
  </w:style>
  <w:style w:type="character" w:styleId="BalloonTextChar" w:customStyle="1">
    <w:name w:val="Balloon Text Char"/>
    <w:link w:val="BalloonText"/>
    <w:uiPriority w:val="99"/>
    <w:semiHidden w:val="1"/>
    <w:rsid w:val="001B15FE"/>
    <w:rPr>
      <w:rFonts w:ascii="Lucida Grande" w:cs="Lucida Grande" w:hAnsi="Lucida Grande"/>
      <w:sz w:val="18"/>
      <w:szCs w:val="18"/>
    </w:rPr>
  </w:style>
  <w:style w:type="paragraph" w:styleId="HTMLBody" w:customStyle="1">
    <w:name w:val="HTML Body"/>
    <w:rsid w:val="00A618AB"/>
    <w:pPr>
      <w:autoSpaceDE w:val="0"/>
      <w:autoSpaceDN w:val="0"/>
    </w:pPr>
    <w:rPr>
      <w:rFonts w:ascii="Arial" w:eastAsia="Times New Roman" w:hAnsi="Arial"/>
    </w:rPr>
  </w:style>
  <w:style w:type="paragraph" w:styleId="Header">
    <w:name w:val="header"/>
    <w:basedOn w:val="Normal"/>
    <w:link w:val="HeaderChar"/>
    <w:uiPriority w:val="99"/>
    <w:unhideWhenUsed w:val="1"/>
    <w:rsid w:val="00B32405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2405"/>
  </w:style>
  <w:style w:type="paragraph" w:styleId="Footer">
    <w:name w:val="footer"/>
    <w:basedOn w:val="Normal"/>
    <w:link w:val="FooterChar"/>
    <w:uiPriority w:val="99"/>
    <w:unhideWhenUsed w:val="1"/>
    <w:rsid w:val="00B32405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2405"/>
  </w:style>
  <w:style w:type="paragraph" w:styleId="ColorfulList-Accent11" w:customStyle="1">
    <w:name w:val="Colorful List - Accent 11"/>
    <w:basedOn w:val="Normal"/>
    <w:uiPriority w:val="34"/>
    <w:qFormat w:val="1"/>
    <w:rsid w:val="00F5214C"/>
    <w:pPr>
      <w:ind w:left="720"/>
      <w:contextualSpacing w:val="1"/>
    </w:pPr>
  </w:style>
  <w:style w:type="paragraph" w:styleId="ColorfulShading-Accent11" w:customStyle="1">
    <w:name w:val="Colorful Shading - Accent 11"/>
    <w:hidden w:val="1"/>
    <w:uiPriority w:val="99"/>
    <w:semiHidden w:val="1"/>
    <w:rsid w:val="00CF46FF"/>
  </w:style>
  <w:style w:type="character" w:styleId="PlaceholderText1" w:customStyle="1">
    <w:name w:val="Placeholder Text1"/>
    <w:uiPriority w:val="99"/>
    <w:semiHidden w:val="1"/>
    <w:rsid w:val="002273C7"/>
    <w:rPr>
      <w:color w:val="808080"/>
    </w:rPr>
  </w:style>
  <w:style w:type="table" w:styleId="TableGrid">
    <w:name w:val="Table Grid"/>
    <w:basedOn w:val="TableNormal"/>
    <w:uiPriority w:val="59"/>
    <w:rsid w:val="005029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uiPriority w:val="99"/>
    <w:unhideWhenUsed w:val="1"/>
    <w:rsid w:val="00CC7E26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414A22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 w:val="1"/>
    <w:unhideWhenUsed w:val="1"/>
    <w:rsid w:val="00356A2F"/>
  </w:style>
  <w:style w:type="character" w:styleId="FollowedHyperlink">
    <w:name w:val="FollowedHyperlink"/>
    <w:uiPriority w:val="99"/>
    <w:semiHidden w:val="1"/>
    <w:unhideWhenUsed w:val="1"/>
    <w:rsid w:val="001239B3"/>
    <w:rPr>
      <w:color w:val="800080"/>
      <w:u w:val="single"/>
    </w:rPr>
  </w:style>
  <w:style w:type="character" w:styleId="PageNumber">
    <w:name w:val="page number"/>
    <w:uiPriority w:val="99"/>
    <w:semiHidden w:val="1"/>
    <w:unhideWhenUsed w:val="1"/>
    <w:rsid w:val="00926A63"/>
  </w:style>
  <w:style w:type="paragraph" w:styleId="z-BottomofForm">
    <w:name w:val="HTML Bottom of Form"/>
    <w:basedOn w:val="Normal"/>
    <w:next w:val="Normal"/>
    <w:link w:val="z-BottomofFormChar"/>
    <w:hidden w:val="1"/>
    <w:uiPriority w:val="99"/>
    <w:semiHidden w:val="1"/>
    <w:unhideWhenUsed w:val="1"/>
    <w:rsid w:val="00522A8A"/>
    <w:pPr>
      <w:pBdr>
        <w:top w:color="auto" w:space="1" w:sz="6" w:val="single"/>
      </w:pBdr>
      <w:spacing w:after="0"/>
      <w:jc w:val="center"/>
    </w:pPr>
    <w:rPr>
      <w:rFonts w:ascii="Arial" w:hAnsi="Arial"/>
      <w:vanish w:val="1"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 w:val="1"/>
    <w:rsid w:val="00522A8A"/>
    <w:rPr>
      <w:rFonts w:ascii="Arial" w:hAnsi="Arial"/>
      <w:vanish w:val="1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 w:val="1"/>
    <w:uiPriority w:val="99"/>
    <w:semiHidden w:val="1"/>
    <w:unhideWhenUsed w:val="1"/>
    <w:rsid w:val="00522A8A"/>
    <w:pPr>
      <w:pBdr>
        <w:bottom w:color="auto" w:space="1" w:sz="6" w:val="single"/>
      </w:pBdr>
      <w:spacing w:after="0"/>
      <w:jc w:val="center"/>
    </w:pPr>
    <w:rPr>
      <w:rFonts w:ascii="Arial" w:hAnsi="Arial"/>
      <w:vanish w:val="1"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 w:val="1"/>
    <w:rsid w:val="00522A8A"/>
    <w:rPr>
      <w:rFonts w:ascii="Arial" w:hAnsi="Arial"/>
      <w:vanish w:val="1"/>
      <w:sz w:val="16"/>
      <w:szCs w:val="16"/>
    </w:rPr>
  </w:style>
  <w:style w:type="paragraph" w:styleId="ColorfulList-Accent12" w:customStyle="1">
    <w:name w:val="Colorful List - Accent 12"/>
    <w:basedOn w:val="Normal"/>
    <w:uiPriority w:val="34"/>
    <w:qFormat w:val="1"/>
    <w:rsid w:val="00522A8A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7534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PlaceholderText">
    <w:name w:val="Placeholder Text"/>
    <w:basedOn w:val="DefaultParagraphFont"/>
    <w:uiPriority w:val="99"/>
    <w:semiHidden w:val="1"/>
    <w:rsid w:val="00B43881"/>
    <w:rPr>
      <w:color w:val="666666"/>
    </w:rPr>
  </w:style>
  <w:style w:type="character" w:styleId="Style4" w:customStyle="1">
    <w:name w:val="Style4"/>
    <w:basedOn w:val="DefaultParagraphFont"/>
    <w:uiPriority w:val="1"/>
    <w:rsid w:val="00B43881"/>
  </w:style>
  <w:style w:type="paragraph" w:styleId="ListParagraph">
    <w:name w:val="List Paragraph"/>
    <w:basedOn w:val="Normal"/>
    <w:uiPriority w:val="34"/>
    <w:qFormat w:val="1"/>
    <w:rsid w:val="008C2BA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mead@uwf.edu" TargetMode="External"/><Relationship Id="rId8" Type="http://schemas.openxmlformats.org/officeDocument/2006/relationships/hyperlink" Target="https://www.aphis.usda.gov/sites/default/files/ac-tech-note-categorizing-animal-pain-or-distress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q3bHRLbjEalSxKZVGlDeGvMUQ==">CgMxLjAyCWlkLmdqZGd4czIKaWQuMzBqMHpsbDgAciExb1dZQmJxR3pzOUNxLUppTlYwZG96TkhQZWFVLVE3UDY=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2018-08-28T22:16:00Z</dcterms:created>
  <dc:creator>SLAB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ec1c8858ded66bbe63fb6bff217102165a8af7c718b74116c67258c8b5b875ab</vt:lpwstr>
  </property>
</Properties>
</file>