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99" w:rsidRPr="009277B7" w:rsidRDefault="00C75942" w:rsidP="00C75942">
      <w:pPr>
        <w:pStyle w:val="Title"/>
        <w:rPr>
          <w:rFonts w:ascii="Calisto MT" w:hAnsi="Calisto MT"/>
        </w:rPr>
      </w:pPr>
      <w:r w:rsidRPr="009277B7">
        <w:rPr>
          <w:rFonts w:ascii="Calisto MT" w:hAnsi="Calisto MT"/>
        </w:rPr>
        <w:t xml:space="preserve">Steps to Building an Assessment </w:t>
      </w:r>
      <w:r w:rsidR="0057024F" w:rsidRPr="009277B7">
        <w:rPr>
          <w:rFonts w:ascii="Calisto MT" w:hAnsi="Calisto MT"/>
        </w:rPr>
        <w:t>System</w:t>
      </w:r>
    </w:p>
    <w:p w:rsidR="00C75942" w:rsidRPr="009277B7" w:rsidRDefault="00C75942" w:rsidP="00C75942">
      <w:pPr>
        <w:rPr>
          <w:rFonts w:ascii="Calisto MT" w:hAnsi="Calisto MT"/>
        </w:rPr>
      </w:pPr>
      <w:r w:rsidRPr="009277B7">
        <w:rPr>
          <w:rStyle w:val="Heading1Char"/>
          <w:rFonts w:ascii="Calisto MT" w:hAnsi="Calisto MT"/>
        </w:rPr>
        <w:t>1st – Determine your goal(s) for establishing an assessment system</w:t>
      </w:r>
      <w:r w:rsidRPr="009277B7">
        <w:rPr>
          <w:rFonts w:ascii="Calisto MT" w:hAnsi="Calisto MT"/>
        </w:rPr>
        <w:t>.  Examples include but are not limited to reasons related to: Accountability; Program improvement; Increase in student learning; Become more efficient as a department; Continuous improvement; etc.  Are the goals initiated by internal or external reasons or stakeholders or both?</w:t>
      </w:r>
    </w:p>
    <w:p w:rsidR="00C75942" w:rsidRPr="009277B7" w:rsidRDefault="00C75942" w:rsidP="00C75942">
      <w:pPr>
        <w:rPr>
          <w:rFonts w:ascii="Calisto MT" w:hAnsi="Calisto MT"/>
        </w:rPr>
      </w:pPr>
      <w:r w:rsidRPr="009277B7">
        <w:rPr>
          <w:rStyle w:val="Heading1Char"/>
          <w:rFonts w:ascii="Calisto MT" w:hAnsi="Calisto MT"/>
        </w:rPr>
        <w:t>2nd – Evaluate for whom and when you are accountable (stakeholders).</w:t>
      </w:r>
      <w:r w:rsidRPr="009277B7">
        <w:rPr>
          <w:rFonts w:ascii="Calisto MT" w:hAnsi="Calisto MT"/>
        </w:rPr>
        <w:t xml:space="preserve">  Examples include but are not limited to employers that hire our graduates; program administrators or other faculty members; policymakers; accrediting agencies.  </w:t>
      </w:r>
    </w:p>
    <w:p w:rsidR="00952ABD" w:rsidRPr="009277B7" w:rsidRDefault="009277B7" w:rsidP="00952ABD">
      <w:pPr>
        <w:rPr>
          <w:rFonts w:ascii="Calisto MT" w:hAnsi="Calisto MT"/>
        </w:rPr>
      </w:pPr>
      <w:r w:rsidRPr="009277B7">
        <w:rPr>
          <w:rStyle w:val="Heading1Char"/>
          <w:rFonts w:ascii="Calisto MT" w:hAnsi="Calisto MT"/>
        </w:rPr>
        <w:t>3rd</w:t>
      </w:r>
      <w:r w:rsidR="00952ABD" w:rsidRPr="009277B7">
        <w:rPr>
          <w:rStyle w:val="Heading1Char"/>
          <w:rFonts w:ascii="Calisto MT" w:hAnsi="Calisto MT"/>
        </w:rPr>
        <w:t xml:space="preserve"> - Establish the questions that need to be answered based on the goals</w:t>
      </w:r>
      <w:r w:rsidRPr="009277B7">
        <w:rPr>
          <w:rStyle w:val="Heading1Char"/>
          <w:rFonts w:ascii="Calisto MT" w:hAnsi="Calisto MT"/>
        </w:rPr>
        <w:t xml:space="preserve"> and stakeholders’ needs</w:t>
      </w:r>
      <w:r w:rsidR="00952ABD" w:rsidRPr="009277B7">
        <w:rPr>
          <w:rStyle w:val="Heading1Char"/>
          <w:rFonts w:ascii="Calisto MT" w:hAnsi="Calisto MT"/>
        </w:rPr>
        <w:t>.</w:t>
      </w:r>
    </w:p>
    <w:p w:rsidR="00952ABD" w:rsidRPr="009277B7" w:rsidRDefault="00952ABD" w:rsidP="00952ABD">
      <w:pPr>
        <w:rPr>
          <w:rFonts w:ascii="Calisto MT" w:hAnsi="Calisto MT"/>
        </w:rPr>
      </w:pPr>
      <w:r w:rsidRPr="009277B7">
        <w:rPr>
          <w:rFonts w:ascii="Calisto MT" w:hAnsi="Calisto MT"/>
        </w:rPr>
        <w:t xml:space="preserve">For example, if the reason for developing an assessment system to purely to meet the needs of external stakeholders, then it is imperative to determine what the needs are of those external stakeholders.  If the primary goal is to improve the program, then clearly articulate what it is that needs to be reviewed in order to improve the </w:t>
      </w:r>
      <w:proofErr w:type="gramStart"/>
      <w:r w:rsidRPr="009277B7">
        <w:rPr>
          <w:rFonts w:ascii="Calisto MT" w:hAnsi="Calisto MT"/>
        </w:rPr>
        <w:t>program.</w:t>
      </w:r>
      <w:proofErr w:type="gramEnd"/>
      <w:r w:rsidRPr="009277B7">
        <w:rPr>
          <w:rFonts w:ascii="Calisto MT" w:hAnsi="Calisto MT"/>
        </w:rPr>
        <w:t xml:space="preserve">  </w:t>
      </w:r>
    </w:p>
    <w:p w:rsidR="00952ABD" w:rsidRPr="009277B7" w:rsidRDefault="00952ABD" w:rsidP="00952ABD">
      <w:pPr>
        <w:rPr>
          <w:rFonts w:ascii="Calisto MT" w:hAnsi="Calisto MT"/>
        </w:rPr>
      </w:pPr>
      <w:r w:rsidRPr="009277B7">
        <w:rPr>
          <w:rFonts w:ascii="Calisto MT" w:hAnsi="Calisto MT"/>
          <w:b/>
        </w:rPr>
        <w:t xml:space="preserve">Courses </w:t>
      </w:r>
      <w:r w:rsidRPr="009277B7">
        <w:rPr>
          <w:rFonts w:ascii="Calisto MT" w:hAnsi="Calisto MT"/>
        </w:rPr>
        <w:t>– How well are students performing in each course?  Are there trends in failure rates in specific courses?  Are there trends in withdrawal rates within specific courses?  Are students performing as well in online courses as they do in face-to-face courses?</w:t>
      </w:r>
    </w:p>
    <w:p w:rsidR="00952ABD" w:rsidRPr="009277B7" w:rsidRDefault="00952ABD" w:rsidP="00952ABD">
      <w:pPr>
        <w:rPr>
          <w:rFonts w:ascii="Calisto MT" w:hAnsi="Calisto MT"/>
        </w:rPr>
      </w:pPr>
      <w:r w:rsidRPr="009277B7">
        <w:rPr>
          <w:rFonts w:ascii="Calisto MT" w:hAnsi="Calisto MT"/>
          <w:b/>
        </w:rPr>
        <w:t>Program</w:t>
      </w:r>
      <w:r w:rsidRPr="009277B7">
        <w:rPr>
          <w:rFonts w:ascii="Calisto MT" w:hAnsi="Calisto MT"/>
        </w:rPr>
        <w:t xml:space="preserve"> – How well are our students performing/meeting our defined student learning outcomes throughout their program?  What are our completion rates?  How long is it taking students to complete this degree?  How many students do we have?  How many are w</w:t>
      </w:r>
      <w:bookmarkStart w:id="0" w:name="_GoBack"/>
      <w:bookmarkEnd w:id="0"/>
      <w:r w:rsidRPr="009277B7">
        <w:rPr>
          <w:rFonts w:ascii="Calisto MT" w:hAnsi="Calisto MT"/>
        </w:rPr>
        <w:t>e losing?  What is our faculty to student ratio?  What percentage of our graduates is immediately obtaining employment in their field?  How satisfied are the employers that are hiring our graduates?  How satisfied are our students and recent graduates with their program?  Is the sequence of courses appropriate to meet the desired student learning outcomes?  How satisfied are our faculty in this program?  What is the percentage of full-time faculty and adjuncts teaching coursework in this program?</w:t>
      </w:r>
    </w:p>
    <w:p w:rsidR="009277B7" w:rsidRPr="009277B7" w:rsidRDefault="009277B7" w:rsidP="009277B7">
      <w:pPr>
        <w:rPr>
          <w:rFonts w:ascii="Calisto MT" w:hAnsi="Calisto MT"/>
        </w:rPr>
      </w:pPr>
      <w:r w:rsidRPr="009277B7">
        <w:rPr>
          <w:rStyle w:val="Heading1Char"/>
          <w:rFonts w:ascii="Calisto MT" w:hAnsi="Calisto MT"/>
        </w:rPr>
        <w:t>4th – Establish various types of assessment data required to meet the goals and needs of stakeholders.</w:t>
      </w:r>
      <w:r w:rsidRPr="009277B7">
        <w:rPr>
          <w:rFonts w:ascii="Calisto MT" w:hAnsi="Calisto MT"/>
        </w:rPr>
        <w:t xml:space="preserve">  Think about three areas: Inputs, Processes, and Outputs</w:t>
      </w:r>
    </w:p>
    <w:p w:rsidR="009277B7" w:rsidRPr="009277B7" w:rsidRDefault="009277B7" w:rsidP="00C75942">
      <w:pPr>
        <w:rPr>
          <w:rStyle w:val="Heading1Char"/>
          <w:rFonts w:ascii="Calisto MT" w:hAnsi="Calisto MT"/>
        </w:rPr>
      </w:pPr>
      <w:r w:rsidRPr="009277B7">
        <w:rPr>
          <w:rFonts w:ascii="Calisto MT" w:hAnsi="Calisto MT"/>
          <w:noProof/>
        </w:rPr>
        <w:drawing>
          <wp:inline distT="0" distB="0" distL="0" distR="0" wp14:anchorId="0F33AE9F" wp14:editId="4CBEC9E6">
            <wp:extent cx="5943600" cy="1382899"/>
            <wp:effectExtent l="0" t="0" r="19050"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75942" w:rsidRPr="009277B7" w:rsidRDefault="00952ABD" w:rsidP="00C75942">
      <w:pPr>
        <w:rPr>
          <w:rFonts w:ascii="Calisto MT" w:hAnsi="Calisto MT"/>
        </w:rPr>
      </w:pPr>
      <w:r w:rsidRPr="009277B7">
        <w:rPr>
          <w:rStyle w:val="Heading1Char"/>
          <w:rFonts w:ascii="Calisto MT" w:hAnsi="Calisto MT"/>
        </w:rPr>
        <w:lastRenderedPageBreak/>
        <w:t>5</w:t>
      </w:r>
      <w:r w:rsidR="00B008EA" w:rsidRPr="009277B7">
        <w:rPr>
          <w:rStyle w:val="Heading1Char"/>
          <w:rFonts w:ascii="Calisto MT" w:hAnsi="Calisto MT"/>
        </w:rPr>
        <w:t xml:space="preserve">th </w:t>
      </w:r>
      <w:r w:rsidR="0057024F" w:rsidRPr="009277B7">
        <w:rPr>
          <w:rStyle w:val="Heading1Char"/>
          <w:rFonts w:ascii="Calisto MT" w:hAnsi="Calisto MT"/>
        </w:rPr>
        <w:t xml:space="preserve">– </w:t>
      </w:r>
      <w:r w:rsidRPr="009277B7">
        <w:rPr>
          <w:rStyle w:val="Heading1Char"/>
          <w:rFonts w:ascii="Calisto MT" w:hAnsi="Calisto MT"/>
        </w:rPr>
        <w:t>Determine what evidence is needed</w:t>
      </w:r>
      <w:r w:rsidR="0057024F" w:rsidRPr="009277B7">
        <w:rPr>
          <w:rStyle w:val="Heading1Char"/>
          <w:rFonts w:ascii="Calisto MT" w:hAnsi="Calisto MT"/>
        </w:rPr>
        <w:t xml:space="preserve"> </w:t>
      </w:r>
      <w:r w:rsidR="00B008EA" w:rsidRPr="009277B7">
        <w:rPr>
          <w:rStyle w:val="Heading1Char"/>
          <w:rFonts w:ascii="Calisto MT" w:hAnsi="Calisto MT"/>
        </w:rPr>
        <w:t>from</w:t>
      </w:r>
      <w:r w:rsidR="0057024F" w:rsidRPr="009277B7">
        <w:rPr>
          <w:rStyle w:val="Heading1Char"/>
          <w:rFonts w:ascii="Calisto MT" w:hAnsi="Calisto MT"/>
        </w:rPr>
        <w:t xml:space="preserve"> </w:t>
      </w:r>
      <w:r w:rsidRPr="009277B7">
        <w:rPr>
          <w:rStyle w:val="Heading1Char"/>
          <w:rFonts w:ascii="Calisto MT" w:hAnsi="Calisto MT"/>
        </w:rPr>
        <w:t>each</w:t>
      </w:r>
      <w:r w:rsidR="0057024F" w:rsidRPr="009277B7">
        <w:rPr>
          <w:rStyle w:val="Heading1Char"/>
          <w:rFonts w:ascii="Calisto MT" w:hAnsi="Calisto MT"/>
        </w:rPr>
        <w:t xml:space="preserve"> </w:t>
      </w:r>
      <w:r w:rsidR="00184E5F" w:rsidRPr="009277B7">
        <w:rPr>
          <w:rStyle w:val="Heading1Char"/>
          <w:rFonts w:ascii="Calisto MT" w:hAnsi="Calisto MT"/>
        </w:rPr>
        <w:t xml:space="preserve">nested </w:t>
      </w:r>
      <w:r w:rsidR="0057024F" w:rsidRPr="009277B7">
        <w:rPr>
          <w:rStyle w:val="Heading1Char"/>
          <w:rFonts w:ascii="Calisto MT" w:hAnsi="Calisto MT"/>
        </w:rPr>
        <w:t>level.</w:t>
      </w:r>
      <w:r w:rsidR="0057024F" w:rsidRPr="009277B7">
        <w:rPr>
          <w:rFonts w:ascii="Calisto MT" w:hAnsi="Calisto MT"/>
        </w:rPr>
        <w:t xml:space="preserve">  Think about individual students, courses, programs, departments, institutions.  </w:t>
      </w:r>
    </w:p>
    <w:p w:rsidR="0057024F" w:rsidRPr="009277B7" w:rsidRDefault="0057024F" w:rsidP="00C75942">
      <w:pPr>
        <w:rPr>
          <w:rFonts w:ascii="Calisto MT" w:hAnsi="Calisto MT"/>
        </w:rPr>
      </w:pPr>
      <w:r w:rsidRPr="009277B7">
        <w:rPr>
          <w:rFonts w:ascii="Calisto MT" w:hAnsi="Calisto MT"/>
          <w:b/>
        </w:rPr>
        <w:t>Student Level Data</w:t>
      </w:r>
      <w:r w:rsidRPr="009277B7">
        <w:rPr>
          <w:rFonts w:ascii="Calisto MT" w:hAnsi="Calisto MT"/>
        </w:rPr>
        <w:t xml:space="preserve"> – (Entrance characteristics, performance on assignments, program satisfaction, remediation, etc.)</w:t>
      </w:r>
    </w:p>
    <w:p w:rsidR="0057024F" w:rsidRPr="009277B7" w:rsidRDefault="0057024F" w:rsidP="00C75942">
      <w:pPr>
        <w:rPr>
          <w:rFonts w:ascii="Calisto MT" w:hAnsi="Calisto MT"/>
        </w:rPr>
      </w:pPr>
      <w:r w:rsidRPr="009277B7">
        <w:rPr>
          <w:rFonts w:ascii="Calisto MT" w:hAnsi="Calisto MT"/>
          <w:b/>
          <w:color w:val="FF0000"/>
        </w:rPr>
        <w:t>Course Level Data</w:t>
      </w:r>
      <w:r w:rsidRPr="009277B7">
        <w:rPr>
          <w:rFonts w:ascii="Calisto MT" w:hAnsi="Calisto MT"/>
          <w:color w:val="FF0000"/>
        </w:rPr>
        <w:t xml:space="preserve"> </w:t>
      </w:r>
      <w:r w:rsidRPr="009277B7">
        <w:rPr>
          <w:rFonts w:ascii="Calisto MT" w:hAnsi="Calisto MT"/>
        </w:rPr>
        <w:t xml:space="preserve">– </w:t>
      </w:r>
      <w:r w:rsidR="00952ABD" w:rsidRPr="009277B7">
        <w:rPr>
          <w:rFonts w:ascii="Calisto MT" w:hAnsi="Calisto MT"/>
        </w:rPr>
        <w:t>Some data are reviewed at the individual student level and others are</w:t>
      </w:r>
      <w:r w:rsidRPr="009277B7">
        <w:rPr>
          <w:rFonts w:ascii="Calisto MT" w:hAnsi="Calisto MT"/>
        </w:rPr>
        <w:t xml:space="preserve"> aggregated for</w:t>
      </w:r>
      <w:r w:rsidR="00952ABD" w:rsidRPr="009277B7">
        <w:rPr>
          <w:rFonts w:ascii="Calisto MT" w:hAnsi="Calisto MT"/>
        </w:rPr>
        <w:t xml:space="preserve"> each</w:t>
      </w:r>
      <w:r w:rsidRPr="009277B7">
        <w:rPr>
          <w:rFonts w:ascii="Calisto MT" w:hAnsi="Calisto MT"/>
        </w:rPr>
        <w:t xml:space="preserve"> individual </w:t>
      </w:r>
      <w:r w:rsidR="00952ABD" w:rsidRPr="009277B7">
        <w:rPr>
          <w:rFonts w:ascii="Calisto MT" w:hAnsi="Calisto MT"/>
        </w:rPr>
        <w:t>course. (Individual and a</w:t>
      </w:r>
      <w:r w:rsidRPr="009277B7">
        <w:rPr>
          <w:rFonts w:ascii="Calisto MT" w:hAnsi="Calisto MT"/>
        </w:rPr>
        <w:t>ggregated student performance results on identified course student learning outcomes, course evaluations, course syllabi, etc.)</w:t>
      </w:r>
    </w:p>
    <w:p w:rsidR="0057024F" w:rsidRPr="009277B7" w:rsidRDefault="0057024F" w:rsidP="00C75942">
      <w:pPr>
        <w:rPr>
          <w:rFonts w:ascii="Calisto MT" w:hAnsi="Calisto MT"/>
        </w:rPr>
      </w:pPr>
      <w:r w:rsidRPr="009277B7">
        <w:rPr>
          <w:rFonts w:ascii="Calisto MT" w:hAnsi="Calisto MT"/>
          <w:b/>
          <w:color w:val="FF0000"/>
        </w:rPr>
        <w:t>Program Level Data</w:t>
      </w:r>
      <w:r w:rsidRPr="009277B7">
        <w:rPr>
          <w:rFonts w:ascii="Calisto MT" w:hAnsi="Calisto MT"/>
          <w:color w:val="FF0000"/>
        </w:rPr>
        <w:t xml:space="preserve"> </w:t>
      </w:r>
      <w:r w:rsidRPr="009277B7">
        <w:rPr>
          <w:rFonts w:ascii="Calisto MT" w:hAnsi="Calisto MT"/>
        </w:rPr>
        <w:t xml:space="preserve">– Most data are aggregated across each program.  (Faculty productivity/qualifications, </w:t>
      </w:r>
      <w:r w:rsidR="00952ABD" w:rsidRPr="009277B7">
        <w:rPr>
          <w:rFonts w:ascii="Calisto MT" w:hAnsi="Calisto MT"/>
        </w:rPr>
        <w:t xml:space="preserve">use of adjuncts, </w:t>
      </w:r>
      <w:r w:rsidRPr="009277B7">
        <w:rPr>
          <w:rFonts w:ascii="Calisto MT" w:hAnsi="Calisto MT"/>
        </w:rPr>
        <w:t>enrollment, curriculum maps, retention &amp; graduation rates, program satisfaction surveys, employer satisfaction, student performance, graduate hire rates, etc.)</w:t>
      </w:r>
    </w:p>
    <w:p w:rsidR="0057024F" w:rsidRPr="009277B7" w:rsidRDefault="0057024F" w:rsidP="00C75942">
      <w:pPr>
        <w:rPr>
          <w:rFonts w:ascii="Calisto MT" w:hAnsi="Calisto MT"/>
        </w:rPr>
      </w:pPr>
      <w:r w:rsidRPr="009277B7">
        <w:rPr>
          <w:rFonts w:ascii="Calisto MT" w:hAnsi="Calisto MT"/>
          <w:b/>
        </w:rPr>
        <w:t>Department Level Data</w:t>
      </w:r>
      <w:r w:rsidRPr="009277B7">
        <w:rPr>
          <w:rFonts w:ascii="Calisto MT" w:hAnsi="Calisto MT"/>
        </w:rPr>
        <w:t xml:space="preserve"> – Most data are aggregated for all programs in a department.  Same as Program but add budget and efficiency related measures, etc.</w:t>
      </w:r>
    </w:p>
    <w:p w:rsidR="0057024F" w:rsidRPr="009277B7" w:rsidRDefault="0057024F" w:rsidP="00C75942">
      <w:pPr>
        <w:rPr>
          <w:rFonts w:ascii="Calisto MT" w:hAnsi="Calisto MT"/>
        </w:rPr>
      </w:pPr>
      <w:r w:rsidRPr="009277B7">
        <w:rPr>
          <w:rFonts w:ascii="Calisto MT" w:hAnsi="Calisto MT"/>
          <w:b/>
        </w:rPr>
        <w:t>College and/or Institutional</w:t>
      </w:r>
      <w:r w:rsidRPr="009277B7">
        <w:rPr>
          <w:rFonts w:ascii="Calisto MT" w:hAnsi="Calisto MT"/>
        </w:rPr>
        <w:t xml:space="preserve"> - Most data are aggregated</w:t>
      </w:r>
      <w:r w:rsidR="00184E5F" w:rsidRPr="009277B7">
        <w:rPr>
          <w:rFonts w:ascii="Calisto MT" w:hAnsi="Calisto MT"/>
        </w:rPr>
        <w:t xml:space="preserve"> </w:t>
      </w:r>
      <w:r w:rsidR="005B7C76" w:rsidRPr="009277B7">
        <w:rPr>
          <w:rFonts w:ascii="Calisto MT" w:hAnsi="Calisto MT"/>
        </w:rPr>
        <w:t>by</w:t>
      </w:r>
      <w:r w:rsidR="00184E5F" w:rsidRPr="009277B7">
        <w:rPr>
          <w:rFonts w:ascii="Calisto MT" w:hAnsi="Calisto MT"/>
        </w:rPr>
        <w:t xml:space="preserve"> department or overall college.  Holistic Analysis.</w:t>
      </w:r>
    </w:p>
    <w:p w:rsidR="00B008EA" w:rsidRPr="009277B7" w:rsidRDefault="00B008EA" w:rsidP="00B008EA">
      <w:pPr>
        <w:pStyle w:val="Heading1"/>
        <w:rPr>
          <w:rFonts w:ascii="Calisto MT" w:hAnsi="Calisto MT"/>
        </w:rPr>
      </w:pPr>
      <w:r w:rsidRPr="009277B7">
        <w:rPr>
          <w:rFonts w:ascii="Calisto MT" w:hAnsi="Calisto MT"/>
        </w:rPr>
        <w:t xml:space="preserve">6th </w:t>
      </w:r>
      <w:r w:rsidR="00952ABD" w:rsidRPr="009277B7">
        <w:rPr>
          <w:rFonts w:ascii="Calisto MT" w:hAnsi="Calisto MT"/>
        </w:rPr>
        <w:t>–</w:t>
      </w:r>
      <w:r w:rsidRPr="009277B7">
        <w:rPr>
          <w:rFonts w:ascii="Calisto MT" w:hAnsi="Calisto MT"/>
        </w:rPr>
        <w:t xml:space="preserve"> </w:t>
      </w:r>
      <w:r w:rsidR="00952ABD" w:rsidRPr="009277B7">
        <w:rPr>
          <w:rFonts w:ascii="Calisto MT" w:hAnsi="Calisto MT"/>
        </w:rPr>
        <w:t>Create &amp;/or determine</w:t>
      </w:r>
      <w:r w:rsidRPr="009277B7">
        <w:rPr>
          <w:rFonts w:ascii="Calisto MT" w:hAnsi="Calisto MT"/>
        </w:rPr>
        <w:t xml:space="preserve"> the measures</w:t>
      </w:r>
      <w:r w:rsidR="00952ABD" w:rsidRPr="009277B7">
        <w:rPr>
          <w:rFonts w:ascii="Calisto MT" w:hAnsi="Calisto MT"/>
        </w:rPr>
        <w:t xml:space="preserve"> &amp; Establish minimum expectations</w:t>
      </w:r>
    </w:p>
    <w:p w:rsidR="00952ABD" w:rsidRPr="009277B7" w:rsidRDefault="00952ABD" w:rsidP="00952ABD">
      <w:pPr>
        <w:rPr>
          <w:rFonts w:ascii="Calisto MT" w:hAnsi="Calisto MT"/>
        </w:rPr>
      </w:pPr>
      <w:r w:rsidRPr="009277B7">
        <w:rPr>
          <w:rFonts w:ascii="Calisto MT" w:hAnsi="Calisto MT"/>
        </w:rPr>
        <w:t>Rubrics, test scores, surveys, advisory groups, syllabi, course evaluations, etc.</w:t>
      </w:r>
    </w:p>
    <w:p w:rsidR="00B008EA" w:rsidRPr="009277B7" w:rsidRDefault="00B008EA" w:rsidP="00952ABD">
      <w:pPr>
        <w:pStyle w:val="Heading1"/>
        <w:rPr>
          <w:rFonts w:ascii="Calisto MT" w:hAnsi="Calisto MT"/>
        </w:rPr>
      </w:pPr>
      <w:r w:rsidRPr="009277B7">
        <w:rPr>
          <w:rFonts w:ascii="Calisto MT" w:hAnsi="Calisto MT"/>
        </w:rPr>
        <w:t xml:space="preserve">7th </w:t>
      </w:r>
      <w:r w:rsidR="00952ABD" w:rsidRPr="009277B7">
        <w:rPr>
          <w:rFonts w:ascii="Calisto MT" w:hAnsi="Calisto MT"/>
        </w:rPr>
        <w:t>–</w:t>
      </w:r>
      <w:r w:rsidRPr="009277B7">
        <w:rPr>
          <w:rFonts w:ascii="Calisto MT" w:hAnsi="Calisto MT"/>
        </w:rPr>
        <w:t xml:space="preserve"> </w:t>
      </w:r>
      <w:r w:rsidR="00952ABD" w:rsidRPr="009277B7">
        <w:rPr>
          <w:rFonts w:ascii="Calisto MT" w:hAnsi="Calisto MT"/>
        </w:rPr>
        <w:t>Create</w:t>
      </w:r>
      <w:r w:rsidRPr="009277B7">
        <w:rPr>
          <w:rFonts w:ascii="Calisto MT" w:hAnsi="Calisto MT"/>
        </w:rPr>
        <w:t xml:space="preserve"> </w:t>
      </w:r>
      <w:r w:rsidR="00952ABD" w:rsidRPr="009277B7">
        <w:rPr>
          <w:rFonts w:ascii="Calisto MT" w:hAnsi="Calisto MT"/>
        </w:rPr>
        <w:t xml:space="preserve">process for collecting and </w:t>
      </w:r>
      <w:r w:rsidRPr="009277B7">
        <w:rPr>
          <w:rFonts w:ascii="Calisto MT" w:hAnsi="Calisto MT"/>
        </w:rPr>
        <w:t>reporting data</w:t>
      </w:r>
    </w:p>
    <w:p w:rsidR="00C75942" w:rsidRPr="009277B7" w:rsidRDefault="00C75942" w:rsidP="00B008EA">
      <w:pPr>
        <w:rPr>
          <w:rFonts w:ascii="Calisto MT" w:hAnsi="Calisto MT"/>
        </w:rPr>
      </w:pPr>
    </w:p>
    <w:sectPr w:rsidR="00C75942" w:rsidRPr="009277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A5" w:rsidRDefault="002215A5" w:rsidP="00206C8C">
      <w:pPr>
        <w:spacing w:after="0" w:line="240" w:lineRule="auto"/>
      </w:pPr>
      <w:r>
        <w:separator/>
      </w:r>
    </w:p>
  </w:endnote>
  <w:endnote w:type="continuationSeparator" w:id="0">
    <w:p w:rsidR="002215A5" w:rsidRDefault="002215A5" w:rsidP="0020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8C" w:rsidRPr="00206C8C" w:rsidRDefault="00206C8C">
    <w:pPr>
      <w:pStyle w:val="Footer"/>
      <w:rPr>
        <w:i/>
        <w:sz w:val="20"/>
        <w:szCs w:val="20"/>
      </w:rPr>
    </w:pPr>
    <w:proofErr w:type="spellStart"/>
    <w:r w:rsidRPr="00206C8C">
      <w:rPr>
        <w:i/>
        <w:sz w:val="20"/>
        <w:szCs w:val="20"/>
      </w:rPr>
      <w:t>DiLoreto</w:t>
    </w:r>
    <w:proofErr w:type="spellEnd"/>
    <w:r w:rsidRPr="00206C8C">
      <w:rPr>
        <w:i/>
        <w:sz w:val="20"/>
        <w:szCs w:val="20"/>
      </w:rPr>
      <w:t>, M. (2012)</w:t>
    </w:r>
  </w:p>
  <w:p w:rsidR="00206C8C" w:rsidRDefault="00206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A5" w:rsidRDefault="002215A5" w:rsidP="00206C8C">
      <w:pPr>
        <w:spacing w:after="0" w:line="240" w:lineRule="auto"/>
      </w:pPr>
      <w:r>
        <w:separator/>
      </w:r>
    </w:p>
  </w:footnote>
  <w:footnote w:type="continuationSeparator" w:id="0">
    <w:p w:rsidR="002215A5" w:rsidRDefault="002215A5" w:rsidP="00206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7A28"/>
    <w:multiLevelType w:val="hybridMultilevel"/>
    <w:tmpl w:val="C996F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42"/>
    <w:rsid w:val="00184E5F"/>
    <w:rsid w:val="00206C8C"/>
    <w:rsid w:val="002215A5"/>
    <w:rsid w:val="0057024F"/>
    <w:rsid w:val="005A2199"/>
    <w:rsid w:val="005B7C76"/>
    <w:rsid w:val="009277B7"/>
    <w:rsid w:val="00952ABD"/>
    <w:rsid w:val="00B008EA"/>
    <w:rsid w:val="00BA7105"/>
    <w:rsid w:val="00C7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FE642-7B4A-4115-B61D-C061EEBE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0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42"/>
    <w:pPr>
      <w:ind w:left="720"/>
      <w:contextualSpacing/>
    </w:pPr>
  </w:style>
  <w:style w:type="paragraph" w:styleId="BalloonText">
    <w:name w:val="Balloon Text"/>
    <w:basedOn w:val="Normal"/>
    <w:link w:val="BalloonTextChar"/>
    <w:uiPriority w:val="99"/>
    <w:semiHidden/>
    <w:unhideWhenUsed/>
    <w:rsid w:val="00C75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42"/>
    <w:rPr>
      <w:rFonts w:ascii="Tahoma" w:hAnsi="Tahoma" w:cs="Tahoma"/>
      <w:sz w:val="16"/>
      <w:szCs w:val="16"/>
    </w:rPr>
  </w:style>
  <w:style w:type="paragraph" w:styleId="Title">
    <w:name w:val="Title"/>
    <w:basedOn w:val="Normal"/>
    <w:next w:val="Normal"/>
    <w:link w:val="TitleChar"/>
    <w:uiPriority w:val="10"/>
    <w:qFormat/>
    <w:rsid w:val="00C759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9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02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06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8C"/>
  </w:style>
  <w:style w:type="paragraph" w:styleId="Footer">
    <w:name w:val="footer"/>
    <w:basedOn w:val="Normal"/>
    <w:link w:val="FooterChar"/>
    <w:uiPriority w:val="99"/>
    <w:unhideWhenUsed/>
    <w:rsid w:val="00206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7116C-6AB4-4C07-94F9-6D0C46D78A26}" type="doc">
      <dgm:prSet loTypeId="urn:microsoft.com/office/officeart/2005/8/layout/hProcess9" loCatId="process" qsTypeId="urn:microsoft.com/office/officeart/2005/8/quickstyle/simple1" qsCatId="simple" csTypeId="urn:microsoft.com/office/officeart/2005/8/colors/accent1_2" csCatId="accent1" phldr="1"/>
      <dgm:spPr/>
    </dgm:pt>
    <dgm:pt modelId="{98EDC052-1BB9-4641-9274-E1CC869B1BC0}">
      <dgm:prSet phldrT="[Text]" custT="1"/>
      <dgm:spPr/>
      <dgm:t>
        <a:bodyPr/>
        <a:lstStyle/>
        <a:p>
          <a:pPr algn="ctr"/>
          <a:r>
            <a:rPr lang="en-US" sz="1000" b="1"/>
            <a:t>Inputs</a:t>
          </a:r>
        </a:p>
        <a:p>
          <a:pPr algn="ctr"/>
          <a:r>
            <a:rPr lang="en-US" sz="600"/>
            <a:t>Faculty Qualifications</a:t>
          </a:r>
        </a:p>
        <a:p>
          <a:pPr algn="ctr"/>
          <a:r>
            <a:rPr lang="en-US" sz="600"/>
            <a:t>Enrollment Data</a:t>
          </a:r>
        </a:p>
      </dgm:t>
    </dgm:pt>
    <dgm:pt modelId="{384790BA-615E-4195-8B73-4CADFC0F4DCB}" type="parTrans" cxnId="{C11B3D44-56B8-4339-A578-25E7977DF007}">
      <dgm:prSet/>
      <dgm:spPr/>
      <dgm:t>
        <a:bodyPr/>
        <a:lstStyle/>
        <a:p>
          <a:pPr algn="ctr"/>
          <a:endParaRPr lang="en-US"/>
        </a:p>
      </dgm:t>
    </dgm:pt>
    <dgm:pt modelId="{6D5312FD-F82F-4F81-B628-0F0553CDDC78}" type="sibTrans" cxnId="{C11B3D44-56B8-4339-A578-25E7977DF007}">
      <dgm:prSet/>
      <dgm:spPr/>
      <dgm:t>
        <a:bodyPr/>
        <a:lstStyle/>
        <a:p>
          <a:pPr algn="ctr"/>
          <a:endParaRPr lang="en-US"/>
        </a:p>
      </dgm:t>
    </dgm:pt>
    <dgm:pt modelId="{EEEAE98A-8762-405E-9586-C1B59B5AA2B1}">
      <dgm:prSet phldrT="[Text]" custT="1"/>
      <dgm:spPr/>
      <dgm:t>
        <a:bodyPr/>
        <a:lstStyle/>
        <a:p>
          <a:pPr algn="ctr"/>
          <a:r>
            <a:rPr lang="en-US" sz="1000" b="1"/>
            <a:t>Processes</a:t>
          </a:r>
        </a:p>
        <a:p>
          <a:pPr algn="ctr"/>
          <a:r>
            <a:rPr lang="en-US" sz="600"/>
            <a:t>Course Syllabi</a:t>
          </a:r>
        </a:p>
        <a:p>
          <a:pPr algn="ctr"/>
          <a:r>
            <a:rPr lang="en-US" sz="600"/>
            <a:t>Curriculum Maps</a:t>
          </a:r>
        </a:p>
        <a:p>
          <a:pPr algn="ctr"/>
          <a:r>
            <a:rPr lang="en-US" sz="600"/>
            <a:t>Retention</a:t>
          </a:r>
        </a:p>
      </dgm:t>
    </dgm:pt>
    <dgm:pt modelId="{756603C5-0F01-4A00-8218-BB85EEB70DE7}" type="parTrans" cxnId="{9EA02874-70A9-480F-AE53-BCC6DE4523A6}">
      <dgm:prSet/>
      <dgm:spPr/>
      <dgm:t>
        <a:bodyPr/>
        <a:lstStyle/>
        <a:p>
          <a:pPr algn="ctr"/>
          <a:endParaRPr lang="en-US"/>
        </a:p>
      </dgm:t>
    </dgm:pt>
    <dgm:pt modelId="{CA292E77-8703-44AD-A421-EEDFB85C5F6F}" type="sibTrans" cxnId="{9EA02874-70A9-480F-AE53-BCC6DE4523A6}">
      <dgm:prSet/>
      <dgm:spPr/>
      <dgm:t>
        <a:bodyPr/>
        <a:lstStyle/>
        <a:p>
          <a:pPr algn="ctr"/>
          <a:endParaRPr lang="en-US"/>
        </a:p>
      </dgm:t>
    </dgm:pt>
    <dgm:pt modelId="{4FCE409F-0B64-4B35-A415-16E0B9086932}">
      <dgm:prSet phldrT="[Text]" custT="1"/>
      <dgm:spPr/>
      <dgm:t>
        <a:bodyPr/>
        <a:lstStyle/>
        <a:p>
          <a:pPr algn="ctr"/>
          <a:r>
            <a:rPr lang="en-US" sz="1000" b="1"/>
            <a:t>Outputs</a:t>
          </a:r>
        </a:p>
        <a:p>
          <a:pPr algn="ctr"/>
          <a:r>
            <a:rPr lang="en-US" sz="600"/>
            <a:t>Surveys (students, alumn, employers)</a:t>
          </a:r>
        </a:p>
        <a:p>
          <a:pPr algn="ctr"/>
          <a:r>
            <a:rPr lang="en-US" sz="600"/>
            <a:t>Student Performance</a:t>
          </a:r>
        </a:p>
        <a:p>
          <a:pPr algn="ctr"/>
          <a:r>
            <a:rPr lang="en-US" sz="600"/>
            <a:t>Hiring data</a:t>
          </a:r>
        </a:p>
      </dgm:t>
    </dgm:pt>
    <dgm:pt modelId="{277B799C-09E6-4891-B003-634278FB52BB}" type="parTrans" cxnId="{EB09F334-4C33-4CAF-9456-60765383F13D}">
      <dgm:prSet/>
      <dgm:spPr/>
      <dgm:t>
        <a:bodyPr/>
        <a:lstStyle/>
        <a:p>
          <a:pPr algn="ctr"/>
          <a:endParaRPr lang="en-US"/>
        </a:p>
      </dgm:t>
    </dgm:pt>
    <dgm:pt modelId="{7B34248F-57A2-437A-A98C-B0A415F826EE}" type="sibTrans" cxnId="{EB09F334-4C33-4CAF-9456-60765383F13D}">
      <dgm:prSet/>
      <dgm:spPr/>
      <dgm:t>
        <a:bodyPr/>
        <a:lstStyle/>
        <a:p>
          <a:pPr algn="ctr"/>
          <a:endParaRPr lang="en-US"/>
        </a:p>
      </dgm:t>
    </dgm:pt>
    <dgm:pt modelId="{7AD1C52D-D2E4-437D-97A8-DC9E03022A98}" type="pres">
      <dgm:prSet presAssocID="{7347116C-6AB4-4C07-94F9-6D0C46D78A26}" presName="CompostProcess" presStyleCnt="0">
        <dgm:presLayoutVars>
          <dgm:dir/>
          <dgm:resizeHandles val="exact"/>
        </dgm:presLayoutVars>
      </dgm:prSet>
      <dgm:spPr/>
    </dgm:pt>
    <dgm:pt modelId="{8144FBC6-755F-4C93-8C64-92D2676070AE}" type="pres">
      <dgm:prSet presAssocID="{7347116C-6AB4-4C07-94F9-6D0C46D78A26}" presName="arrow" presStyleLbl="bgShp" presStyleIdx="0" presStyleCnt="1"/>
      <dgm:spPr/>
    </dgm:pt>
    <dgm:pt modelId="{AC823318-8271-4B6B-893C-13D2525724D7}" type="pres">
      <dgm:prSet presAssocID="{7347116C-6AB4-4C07-94F9-6D0C46D78A26}" presName="linearProcess" presStyleCnt="0"/>
      <dgm:spPr/>
    </dgm:pt>
    <dgm:pt modelId="{668E5EF6-1ED4-4727-B5E9-BF72EDBDEEF8}" type="pres">
      <dgm:prSet presAssocID="{98EDC052-1BB9-4641-9274-E1CC869B1BC0}" presName="textNode" presStyleLbl="node1" presStyleIdx="0" presStyleCnt="3">
        <dgm:presLayoutVars>
          <dgm:bulletEnabled val="1"/>
        </dgm:presLayoutVars>
      </dgm:prSet>
      <dgm:spPr/>
      <dgm:t>
        <a:bodyPr/>
        <a:lstStyle/>
        <a:p>
          <a:endParaRPr lang="en-US"/>
        </a:p>
      </dgm:t>
    </dgm:pt>
    <dgm:pt modelId="{F230D4BE-1186-436B-991B-B4140E60622E}" type="pres">
      <dgm:prSet presAssocID="{6D5312FD-F82F-4F81-B628-0F0553CDDC78}" presName="sibTrans" presStyleCnt="0"/>
      <dgm:spPr/>
    </dgm:pt>
    <dgm:pt modelId="{11274E99-E840-4011-8888-BF84B9E1CA37}" type="pres">
      <dgm:prSet presAssocID="{EEEAE98A-8762-405E-9586-C1B59B5AA2B1}" presName="textNode" presStyleLbl="node1" presStyleIdx="1" presStyleCnt="3">
        <dgm:presLayoutVars>
          <dgm:bulletEnabled val="1"/>
        </dgm:presLayoutVars>
      </dgm:prSet>
      <dgm:spPr/>
      <dgm:t>
        <a:bodyPr/>
        <a:lstStyle/>
        <a:p>
          <a:endParaRPr lang="en-US"/>
        </a:p>
      </dgm:t>
    </dgm:pt>
    <dgm:pt modelId="{5E7D0E87-7946-4117-A309-031BE66089E1}" type="pres">
      <dgm:prSet presAssocID="{CA292E77-8703-44AD-A421-EEDFB85C5F6F}" presName="sibTrans" presStyleCnt="0"/>
      <dgm:spPr/>
    </dgm:pt>
    <dgm:pt modelId="{B32A1D27-89D7-4B65-8D04-22A8B6A035E1}" type="pres">
      <dgm:prSet presAssocID="{4FCE409F-0B64-4B35-A415-16E0B9086932}" presName="textNode" presStyleLbl="node1" presStyleIdx="2" presStyleCnt="3">
        <dgm:presLayoutVars>
          <dgm:bulletEnabled val="1"/>
        </dgm:presLayoutVars>
      </dgm:prSet>
      <dgm:spPr/>
      <dgm:t>
        <a:bodyPr/>
        <a:lstStyle/>
        <a:p>
          <a:endParaRPr lang="en-US"/>
        </a:p>
      </dgm:t>
    </dgm:pt>
  </dgm:ptLst>
  <dgm:cxnLst>
    <dgm:cxn modelId="{9EA02874-70A9-480F-AE53-BCC6DE4523A6}" srcId="{7347116C-6AB4-4C07-94F9-6D0C46D78A26}" destId="{EEEAE98A-8762-405E-9586-C1B59B5AA2B1}" srcOrd="1" destOrd="0" parTransId="{756603C5-0F01-4A00-8218-BB85EEB70DE7}" sibTransId="{CA292E77-8703-44AD-A421-EEDFB85C5F6F}"/>
    <dgm:cxn modelId="{A39B02F7-D0BD-4C14-B032-9B5443DDB97B}" type="presOf" srcId="{EEEAE98A-8762-405E-9586-C1B59B5AA2B1}" destId="{11274E99-E840-4011-8888-BF84B9E1CA37}" srcOrd="0" destOrd="0" presId="urn:microsoft.com/office/officeart/2005/8/layout/hProcess9"/>
    <dgm:cxn modelId="{C11B3D44-56B8-4339-A578-25E7977DF007}" srcId="{7347116C-6AB4-4C07-94F9-6D0C46D78A26}" destId="{98EDC052-1BB9-4641-9274-E1CC869B1BC0}" srcOrd="0" destOrd="0" parTransId="{384790BA-615E-4195-8B73-4CADFC0F4DCB}" sibTransId="{6D5312FD-F82F-4F81-B628-0F0553CDDC78}"/>
    <dgm:cxn modelId="{5AB2D8AC-DECA-4418-9A7E-B0CAEA0F41E4}" type="presOf" srcId="{98EDC052-1BB9-4641-9274-E1CC869B1BC0}" destId="{668E5EF6-1ED4-4727-B5E9-BF72EDBDEEF8}" srcOrd="0" destOrd="0" presId="urn:microsoft.com/office/officeart/2005/8/layout/hProcess9"/>
    <dgm:cxn modelId="{680CD58F-2E13-4270-A734-842190B08414}" type="presOf" srcId="{7347116C-6AB4-4C07-94F9-6D0C46D78A26}" destId="{7AD1C52D-D2E4-437D-97A8-DC9E03022A98}" srcOrd="0" destOrd="0" presId="urn:microsoft.com/office/officeart/2005/8/layout/hProcess9"/>
    <dgm:cxn modelId="{EB09F334-4C33-4CAF-9456-60765383F13D}" srcId="{7347116C-6AB4-4C07-94F9-6D0C46D78A26}" destId="{4FCE409F-0B64-4B35-A415-16E0B9086932}" srcOrd="2" destOrd="0" parTransId="{277B799C-09E6-4891-B003-634278FB52BB}" sibTransId="{7B34248F-57A2-437A-A98C-B0A415F826EE}"/>
    <dgm:cxn modelId="{62633BB1-05F4-4B07-9296-3C025A8B5C1E}" type="presOf" srcId="{4FCE409F-0B64-4B35-A415-16E0B9086932}" destId="{B32A1D27-89D7-4B65-8D04-22A8B6A035E1}" srcOrd="0" destOrd="0" presId="urn:microsoft.com/office/officeart/2005/8/layout/hProcess9"/>
    <dgm:cxn modelId="{1395CFAA-9F85-460A-8AEE-5AECE9A40446}" type="presParOf" srcId="{7AD1C52D-D2E4-437D-97A8-DC9E03022A98}" destId="{8144FBC6-755F-4C93-8C64-92D2676070AE}" srcOrd="0" destOrd="0" presId="urn:microsoft.com/office/officeart/2005/8/layout/hProcess9"/>
    <dgm:cxn modelId="{044FBA62-5451-4E9D-A68B-844C1B33B0A4}" type="presParOf" srcId="{7AD1C52D-D2E4-437D-97A8-DC9E03022A98}" destId="{AC823318-8271-4B6B-893C-13D2525724D7}" srcOrd="1" destOrd="0" presId="urn:microsoft.com/office/officeart/2005/8/layout/hProcess9"/>
    <dgm:cxn modelId="{F9E3D6A5-C253-45DE-AD74-23CD75D8DF5D}" type="presParOf" srcId="{AC823318-8271-4B6B-893C-13D2525724D7}" destId="{668E5EF6-1ED4-4727-B5E9-BF72EDBDEEF8}" srcOrd="0" destOrd="0" presId="urn:microsoft.com/office/officeart/2005/8/layout/hProcess9"/>
    <dgm:cxn modelId="{42963451-9A83-4EA1-ACC7-B1D1BEFE0B64}" type="presParOf" srcId="{AC823318-8271-4B6B-893C-13D2525724D7}" destId="{F230D4BE-1186-436B-991B-B4140E60622E}" srcOrd="1" destOrd="0" presId="urn:microsoft.com/office/officeart/2005/8/layout/hProcess9"/>
    <dgm:cxn modelId="{BF0711BD-E1B2-414B-BCDE-39CB5E235881}" type="presParOf" srcId="{AC823318-8271-4B6B-893C-13D2525724D7}" destId="{11274E99-E840-4011-8888-BF84B9E1CA37}" srcOrd="2" destOrd="0" presId="urn:microsoft.com/office/officeart/2005/8/layout/hProcess9"/>
    <dgm:cxn modelId="{E0F5DF0B-7F47-41C7-8384-BC245DDF1CD7}" type="presParOf" srcId="{AC823318-8271-4B6B-893C-13D2525724D7}" destId="{5E7D0E87-7946-4117-A309-031BE66089E1}" srcOrd="3" destOrd="0" presId="urn:microsoft.com/office/officeart/2005/8/layout/hProcess9"/>
    <dgm:cxn modelId="{939634C3-3B55-4CA0-B219-E52C4CE00B4F}" type="presParOf" srcId="{AC823318-8271-4B6B-893C-13D2525724D7}" destId="{B32A1D27-89D7-4B65-8D04-22A8B6A035E1}" srcOrd="4"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44FBC6-755F-4C93-8C64-92D2676070AE}">
      <dsp:nvSpPr>
        <dsp:cNvPr id="0" name=""/>
        <dsp:cNvSpPr/>
      </dsp:nvSpPr>
      <dsp:spPr>
        <a:xfrm>
          <a:off x="445769" y="0"/>
          <a:ext cx="5052059" cy="138289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68E5EF6-1ED4-4727-B5E9-BF72EDBDEEF8}">
      <dsp:nvSpPr>
        <dsp:cNvPr id="0" name=""/>
        <dsp:cNvSpPr/>
      </dsp:nvSpPr>
      <dsp:spPr>
        <a:xfrm>
          <a:off x="0" y="414869"/>
          <a:ext cx="1783080" cy="553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Inputs</a:t>
          </a:r>
        </a:p>
        <a:p>
          <a:pPr lvl="0" algn="ctr" defTabSz="444500">
            <a:lnSpc>
              <a:spcPct val="90000"/>
            </a:lnSpc>
            <a:spcBef>
              <a:spcPct val="0"/>
            </a:spcBef>
            <a:spcAft>
              <a:spcPct val="35000"/>
            </a:spcAft>
          </a:pPr>
          <a:r>
            <a:rPr lang="en-US" sz="600" kern="1200"/>
            <a:t>Faculty Qualifications</a:t>
          </a:r>
        </a:p>
        <a:p>
          <a:pPr lvl="0" algn="ctr" defTabSz="444500">
            <a:lnSpc>
              <a:spcPct val="90000"/>
            </a:lnSpc>
            <a:spcBef>
              <a:spcPct val="0"/>
            </a:spcBef>
            <a:spcAft>
              <a:spcPct val="35000"/>
            </a:spcAft>
          </a:pPr>
          <a:r>
            <a:rPr lang="en-US" sz="600" kern="1200"/>
            <a:t>Enrollment Data</a:t>
          </a:r>
        </a:p>
      </dsp:txBody>
      <dsp:txXfrm>
        <a:off x="27003" y="441872"/>
        <a:ext cx="1729074" cy="499153"/>
      </dsp:txXfrm>
    </dsp:sp>
    <dsp:sp modelId="{11274E99-E840-4011-8888-BF84B9E1CA37}">
      <dsp:nvSpPr>
        <dsp:cNvPr id="0" name=""/>
        <dsp:cNvSpPr/>
      </dsp:nvSpPr>
      <dsp:spPr>
        <a:xfrm>
          <a:off x="2080260" y="414869"/>
          <a:ext cx="1783080" cy="553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Processes</a:t>
          </a:r>
        </a:p>
        <a:p>
          <a:pPr lvl="0" algn="ctr" defTabSz="444500">
            <a:lnSpc>
              <a:spcPct val="90000"/>
            </a:lnSpc>
            <a:spcBef>
              <a:spcPct val="0"/>
            </a:spcBef>
            <a:spcAft>
              <a:spcPct val="35000"/>
            </a:spcAft>
          </a:pPr>
          <a:r>
            <a:rPr lang="en-US" sz="600" kern="1200"/>
            <a:t>Course Syllabi</a:t>
          </a:r>
        </a:p>
        <a:p>
          <a:pPr lvl="0" algn="ctr" defTabSz="444500">
            <a:lnSpc>
              <a:spcPct val="90000"/>
            </a:lnSpc>
            <a:spcBef>
              <a:spcPct val="0"/>
            </a:spcBef>
            <a:spcAft>
              <a:spcPct val="35000"/>
            </a:spcAft>
          </a:pPr>
          <a:r>
            <a:rPr lang="en-US" sz="600" kern="1200"/>
            <a:t>Curriculum Maps</a:t>
          </a:r>
        </a:p>
        <a:p>
          <a:pPr lvl="0" algn="ctr" defTabSz="444500">
            <a:lnSpc>
              <a:spcPct val="90000"/>
            </a:lnSpc>
            <a:spcBef>
              <a:spcPct val="0"/>
            </a:spcBef>
            <a:spcAft>
              <a:spcPct val="35000"/>
            </a:spcAft>
          </a:pPr>
          <a:r>
            <a:rPr lang="en-US" sz="600" kern="1200"/>
            <a:t>Retention</a:t>
          </a:r>
        </a:p>
      </dsp:txBody>
      <dsp:txXfrm>
        <a:off x="2107263" y="441872"/>
        <a:ext cx="1729074" cy="499153"/>
      </dsp:txXfrm>
    </dsp:sp>
    <dsp:sp modelId="{B32A1D27-89D7-4B65-8D04-22A8B6A035E1}">
      <dsp:nvSpPr>
        <dsp:cNvPr id="0" name=""/>
        <dsp:cNvSpPr/>
      </dsp:nvSpPr>
      <dsp:spPr>
        <a:xfrm>
          <a:off x="4160520" y="414869"/>
          <a:ext cx="1783080" cy="553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Outputs</a:t>
          </a:r>
        </a:p>
        <a:p>
          <a:pPr lvl="0" algn="ctr" defTabSz="444500">
            <a:lnSpc>
              <a:spcPct val="90000"/>
            </a:lnSpc>
            <a:spcBef>
              <a:spcPct val="0"/>
            </a:spcBef>
            <a:spcAft>
              <a:spcPct val="35000"/>
            </a:spcAft>
          </a:pPr>
          <a:r>
            <a:rPr lang="en-US" sz="600" kern="1200"/>
            <a:t>Surveys (students, alumn, employers)</a:t>
          </a:r>
        </a:p>
        <a:p>
          <a:pPr lvl="0" algn="ctr" defTabSz="444500">
            <a:lnSpc>
              <a:spcPct val="90000"/>
            </a:lnSpc>
            <a:spcBef>
              <a:spcPct val="0"/>
            </a:spcBef>
            <a:spcAft>
              <a:spcPct val="35000"/>
            </a:spcAft>
          </a:pPr>
          <a:r>
            <a:rPr lang="en-US" sz="600" kern="1200"/>
            <a:t>Student Performance</a:t>
          </a:r>
        </a:p>
        <a:p>
          <a:pPr lvl="0" algn="ctr" defTabSz="444500">
            <a:lnSpc>
              <a:spcPct val="90000"/>
            </a:lnSpc>
            <a:spcBef>
              <a:spcPct val="0"/>
            </a:spcBef>
            <a:spcAft>
              <a:spcPct val="35000"/>
            </a:spcAft>
          </a:pPr>
          <a:r>
            <a:rPr lang="en-US" sz="600" kern="1200"/>
            <a:t>Hiring data</a:t>
          </a:r>
        </a:p>
      </dsp:txBody>
      <dsp:txXfrm>
        <a:off x="4187523" y="441872"/>
        <a:ext cx="1729074" cy="4991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UWF - College of Professional Studies</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Krutch DiLoreto</dc:creator>
  <cp:lastModifiedBy>Melanie Diloreto</cp:lastModifiedBy>
  <cp:revision>4</cp:revision>
  <dcterms:created xsi:type="dcterms:W3CDTF">2017-01-19T22:00:00Z</dcterms:created>
  <dcterms:modified xsi:type="dcterms:W3CDTF">2017-01-19T22:01:00Z</dcterms:modified>
</cp:coreProperties>
</file>